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0" w:type="dxa"/>
        <w:jc w:val="center"/>
        <w:tblCellMar>
          <w:left w:w="0" w:type="dxa"/>
          <w:right w:w="0" w:type="dxa"/>
        </w:tblCellMar>
        <w:tblLook w:val="04A0" w:firstRow="1" w:lastRow="0" w:firstColumn="1" w:lastColumn="0" w:noHBand="0" w:noVBand="1"/>
      </w:tblPr>
      <w:tblGrid>
        <w:gridCol w:w="4086"/>
        <w:gridCol w:w="5824"/>
      </w:tblGrid>
      <w:tr w:rsidR="00C0578A" w:rsidRPr="005011B3" w14:paraId="6351CD2C" w14:textId="77777777" w:rsidTr="004D7A5A">
        <w:trPr>
          <w:trHeight w:val="958"/>
          <w:jc w:val="center"/>
        </w:trPr>
        <w:tc>
          <w:tcPr>
            <w:tcW w:w="4086" w:type="dxa"/>
            <w:tcMar>
              <w:top w:w="0" w:type="dxa"/>
              <w:left w:w="108" w:type="dxa"/>
              <w:bottom w:w="0" w:type="dxa"/>
              <w:right w:w="108" w:type="dxa"/>
            </w:tcMar>
            <w:hideMark/>
          </w:tcPr>
          <w:p w14:paraId="23B59B25" w14:textId="04AAC6E4" w:rsidR="00C0578A" w:rsidRPr="005011B3" w:rsidRDefault="00C0578A" w:rsidP="004D7A5A">
            <w:pPr>
              <w:spacing w:after="200" w:line="276" w:lineRule="auto"/>
              <w:rPr>
                <w:rFonts w:ascii="Arial" w:eastAsia="Calibri" w:hAnsi="Arial" w:cs="Arial"/>
              </w:rPr>
            </w:pPr>
            <w:bookmarkStart w:id="0" w:name="_Hlk2069332"/>
            <w:bookmarkStart w:id="1" w:name="_Hlk2067427"/>
            <w:bookmarkStart w:id="2" w:name="_Hlk536790060"/>
            <w:bookmarkStart w:id="3" w:name="_Hlk536790061"/>
            <w:bookmarkStart w:id="4" w:name="_Hlk536790065"/>
            <w:bookmarkStart w:id="5" w:name="_Hlk536790058"/>
            <w:r w:rsidRPr="005011B3">
              <w:rPr>
                <w:rFonts w:ascii="Arial" w:eastAsia="Calibri" w:hAnsi="Arial" w:cs="Arial"/>
                <w:b/>
                <w:bCs/>
              </w:rPr>
              <w:t>For Immediate Release</w:t>
            </w:r>
            <w:r w:rsidRPr="005011B3">
              <w:rPr>
                <w:rFonts w:ascii="Arial" w:eastAsia="Calibri" w:hAnsi="Arial" w:cs="Arial"/>
                <w:b/>
                <w:bCs/>
                <w:color w:val="333333"/>
              </w:rPr>
              <w:br/>
            </w:r>
            <w:r w:rsidR="00A52E44">
              <w:rPr>
                <w:rFonts w:ascii="Arial" w:eastAsia="Calibri" w:hAnsi="Arial" w:cs="Arial"/>
                <w:color w:val="333333"/>
                <w:highlight w:val="yellow"/>
              </w:rPr>
              <w:t>May 2</w:t>
            </w:r>
            <w:r w:rsidR="00B71EFB">
              <w:rPr>
                <w:rFonts w:ascii="Arial" w:eastAsia="Calibri" w:hAnsi="Arial" w:cs="Arial"/>
                <w:color w:val="333333"/>
                <w:highlight w:val="yellow"/>
              </w:rPr>
              <w:t>7</w:t>
            </w:r>
            <w:r w:rsidR="00A52E44">
              <w:rPr>
                <w:rFonts w:ascii="Arial" w:eastAsia="Calibri" w:hAnsi="Arial" w:cs="Arial"/>
                <w:color w:val="333333"/>
                <w:highlight w:val="yellow"/>
              </w:rPr>
              <w:t>,</w:t>
            </w:r>
            <w:r w:rsidRPr="005011B3">
              <w:rPr>
                <w:rFonts w:ascii="Arial" w:eastAsia="Calibri" w:hAnsi="Arial" w:cs="Arial"/>
                <w:color w:val="333333"/>
                <w:highlight w:val="yellow"/>
              </w:rPr>
              <w:t xml:space="preserve"> 2021</w:t>
            </w:r>
          </w:p>
        </w:tc>
        <w:tc>
          <w:tcPr>
            <w:tcW w:w="5824" w:type="dxa"/>
            <w:tcMar>
              <w:top w:w="0" w:type="dxa"/>
              <w:left w:w="108" w:type="dxa"/>
              <w:bottom w:w="0" w:type="dxa"/>
              <w:right w:w="108" w:type="dxa"/>
            </w:tcMar>
            <w:hideMark/>
          </w:tcPr>
          <w:p w14:paraId="090DA11A" w14:textId="77777777" w:rsidR="00C0578A" w:rsidRPr="005011B3" w:rsidRDefault="00C0578A" w:rsidP="004D7A5A">
            <w:pPr>
              <w:spacing w:after="0" w:line="276" w:lineRule="auto"/>
              <w:jc w:val="right"/>
              <w:rPr>
                <w:rFonts w:ascii="Arial" w:eastAsia="Calibri" w:hAnsi="Arial" w:cs="Arial"/>
                <w:b/>
                <w:bCs/>
              </w:rPr>
            </w:pPr>
            <w:r w:rsidRPr="005011B3">
              <w:rPr>
                <w:rFonts w:ascii="Arial" w:eastAsia="Calibri" w:hAnsi="Arial" w:cs="Arial"/>
                <w:b/>
                <w:bCs/>
              </w:rPr>
              <w:t>Contact: Angela Starke</w:t>
            </w:r>
          </w:p>
          <w:p w14:paraId="6AEA20EF" w14:textId="77777777" w:rsidR="00C0578A" w:rsidRPr="005011B3" w:rsidRDefault="00C0578A" w:rsidP="004D7A5A">
            <w:pPr>
              <w:spacing w:after="0" w:line="276" w:lineRule="auto"/>
              <w:jc w:val="right"/>
              <w:rPr>
                <w:rFonts w:ascii="Arial" w:hAnsi="Arial" w:cs="Arial"/>
              </w:rPr>
            </w:pPr>
            <w:r w:rsidRPr="005011B3">
              <w:rPr>
                <w:rFonts w:ascii="Arial" w:eastAsia="Calibri" w:hAnsi="Arial" w:cs="Arial"/>
              </w:rPr>
              <w:t xml:space="preserve">(407) 459-6822 | </w:t>
            </w:r>
            <w:hyperlink r:id="rId10" w:history="1">
              <w:r w:rsidRPr="005011B3">
                <w:rPr>
                  <w:rStyle w:val="Hyperlink"/>
                  <w:rFonts w:ascii="Arial" w:hAnsi="Arial" w:cs="Arial"/>
                </w:rPr>
                <w:t>Angela.Starke@dot.state.fl.us</w:t>
              </w:r>
            </w:hyperlink>
          </w:p>
          <w:p w14:paraId="32FE5D65" w14:textId="77777777" w:rsidR="00C0578A" w:rsidRPr="005011B3" w:rsidRDefault="00C0578A" w:rsidP="004D7A5A">
            <w:pPr>
              <w:spacing w:after="200" w:line="276" w:lineRule="auto"/>
              <w:jc w:val="right"/>
              <w:rPr>
                <w:rFonts w:ascii="Arial" w:eastAsia="Calibri" w:hAnsi="Arial" w:cs="Arial"/>
              </w:rPr>
            </w:pPr>
          </w:p>
        </w:tc>
      </w:tr>
    </w:tbl>
    <w:p w14:paraId="28643D81" w14:textId="79993E96" w:rsidR="00C0578A" w:rsidRPr="005011B3" w:rsidRDefault="00C0578A" w:rsidP="00C0578A">
      <w:pPr>
        <w:spacing w:after="0" w:line="240" w:lineRule="auto"/>
        <w:jc w:val="center"/>
        <w:rPr>
          <w:rFonts w:ascii="Arial" w:eastAsia="Calibri" w:hAnsi="Arial" w:cs="Arial"/>
          <w:b/>
          <w:bCs/>
          <w:sz w:val="28"/>
          <w:szCs w:val="28"/>
        </w:rPr>
      </w:pPr>
      <w:bookmarkStart w:id="6" w:name="_Hlk65843957"/>
      <w:r w:rsidRPr="005011B3">
        <w:rPr>
          <w:rFonts w:ascii="Arial" w:eastAsia="Calibri" w:hAnsi="Arial" w:cs="Arial"/>
          <w:b/>
          <w:bCs/>
          <w:sz w:val="28"/>
          <w:szCs w:val="28"/>
        </w:rPr>
        <w:t xml:space="preserve">Florida’s Turnpike </w:t>
      </w:r>
      <w:r w:rsidR="005B4987">
        <w:rPr>
          <w:rFonts w:ascii="Arial" w:eastAsia="Calibri" w:hAnsi="Arial" w:cs="Arial"/>
          <w:b/>
          <w:bCs/>
          <w:sz w:val="28"/>
          <w:szCs w:val="28"/>
        </w:rPr>
        <w:t xml:space="preserve">Enterprise </w:t>
      </w:r>
      <w:r w:rsidRPr="005011B3">
        <w:rPr>
          <w:rFonts w:ascii="Arial" w:eastAsia="Calibri" w:hAnsi="Arial" w:cs="Arial"/>
          <w:b/>
          <w:bCs/>
          <w:sz w:val="28"/>
          <w:szCs w:val="28"/>
        </w:rPr>
        <w:t xml:space="preserve">Opens Road </w:t>
      </w:r>
      <w:r w:rsidR="00FB03D7">
        <w:rPr>
          <w:rFonts w:ascii="Arial" w:eastAsia="Calibri" w:hAnsi="Arial" w:cs="Arial"/>
          <w:b/>
          <w:bCs/>
          <w:sz w:val="28"/>
          <w:szCs w:val="28"/>
        </w:rPr>
        <w:t xml:space="preserve">Up </w:t>
      </w:r>
      <w:r w:rsidRPr="005011B3">
        <w:rPr>
          <w:rFonts w:ascii="Arial" w:eastAsia="Calibri" w:hAnsi="Arial" w:cs="Arial"/>
          <w:b/>
          <w:bCs/>
          <w:sz w:val="28"/>
          <w:szCs w:val="28"/>
        </w:rPr>
        <w:t>to E-</w:t>
      </w:r>
      <w:proofErr w:type="spellStart"/>
      <w:r w:rsidRPr="005011B3">
        <w:rPr>
          <w:rFonts w:ascii="Arial" w:eastAsia="Calibri" w:hAnsi="Arial" w:cs="Arial"/>
          <w:b/>
          <w:bCs/>
          <w:sz w:val="28"/>
          <w:szCs w:val="28"/>
        </w:rPr>
        <w:t>ZPass</w:t>
      </w:r>
      <w:proofErr w:type="spellEnd"/>
      <w:r w:rsidRPr="005011B3">
        <w:rPr>
          <w:rFonts w:ascii="Arial" w:eastAsia="Calibri" w:hAnsi="Arial" w:cs="Arial"/>
          <w:b/>
          <w:bCs/>
          <w:sz w:val="28"/>
          <w:szCs w:val="28"/>
        </w:rPr>
        <w:t xml:space="preserve"> Customers</w:t>
      </w:r>
    </w:p>
    <w:p w14:paraId="28984BF1" w14:textId="77777777" w:rsidR="00C0578A" w:rsidRPr="005011B3" w:rsidRDefault="00C0578A" w:rsidP="00C0578A">
      <w:pPr>
        <w:spacing w:after="200" w:line="276" w:lineRule="auto"/>
        <w:jc w:val="center"/>
        <w:rPr>
          <w:rFonts w:ascii="Arial" w:eastAsia="Calibri" w:hAnsi="Arial" w:cs="Arial"/>
          <w:bCs/>
          <w:i/>
          <w:sz w:val="24"/>
          <w:szCs w:val="24"/>
        </w:rPr>
      </w:pPr>
      <w:r w:rsidRPr="005011B3">
        <w:rPr>
          <w:rFonts w:ascii="Arial" w:eastAsia="Calibri" w:hAnsi="Arial" w:cs="Arial"/>
          <w:bCs/>
          <w:i/>
          <w:sz w:val="24"/>
          <w:szCs w:val="24"/>
        </w:rPr>
        <w:t>SunPass PRO™ Debuts as New Interoperable Transponder</w:t>
      </w:r>
    </w:p>
    <w:p w14:paraId="75A61A5D" w14:textId="69A248A0" w:rsidR="00C0578A" w:rsidRDefault="00C0578A" w:rsidP="00C0578A">
      <w:pPr>
        <w:pStyle w:val="NormalWeb"/>
        <w:shd w:val="clear" w:color="auto" w:fill="FFFFFF"/>
        <w:spacing w:before="0" w:beforeAutospacing="0" w:after="240" w:afterAutospacing="0"/>
        <w:rPr>
          <w:rStyle w:val="xn-location"/>
          <w:rFonts w:ascii="Arial" w:hAnsi="Arial" w:cs="Arial"/>
          <w:color w:val="373737"/>
          <w:sz w:val="22"/>
          <w:szCs w:val="22"/>
        </w:rPr>
      </w:pPr>
      <w:r w:rsidRPr="005011B3">
        <w:rPr>
          <w:rStyle w:val="xn-location"/>
          <w:rFonts w:ascii="Arial" w:hAnsi="Arial" w:cs="Arial"/>
          <w:b/>
          <w:bCs/>
          <w:color w:val="373737"/>
          <w:sz w:val="22"/>
          <w:szCs w:val="22"/>
        </w:rPr>
        <w:t>O</w:t>
      </w:r>
      <w:r w:rsidR="009D54AB">
        <w:rPr>
          <w:rStyle w:val="xn-location"/>
          <w:rFonts w:ascii="Arial" w:hAnsi="Arial" w:cs="Arial"/>
          <w:b/>
          <w:bCs/>
          <w:color w:val="373737"/>
          <w:sz w:val="22"/>
          <w:szCs w:val="22"/>
        </w:rPr>
        <w:t>COEE</w:t>
      </w:r>
      <w:r w:rsidRPr="005011B3">
        <w:rPr>
          <w:rStyle w:val="xn-location"/>
          <w:rFonts w:ascii="Arial" w:hAnsi="Arial" w:cs="Arial"/>
          <w:b/>
          <w:bCs/>
          <w:color w:val="373737"/>
          <w:sz w:val="22"/>
          <w:szCs w:val="22"/>
        </w:rPr>
        <w:t>, F</w:t>
      </w:r>
      <w:r w:rsidR="009D54AB">
        <w:rPr>
          <w:rStyle w:val="xn-location"/>
          <w:rFonts w:ascii="Arial" w:hAnsi="Arial" w:cs="Arial"/>
          <w:b/>
          <w:bCs/>
          <w:color w:val="373737"/>
          <w:sz w:val="22"/>
          <w:szCs w:val="22"/>
        </w:rPr>
        <w:t>la</w:t>
      </w:r>
      <w:r w:rsidRPr="005011B3">
        <w:rPr>
          <w:rStyle w:val="xn-location"/>
          <w:rFonts w:ascii="Arial" w:hAnsi="Arial" w:cs="Arial"/>
          <w:b/>
          <w:bCs/>
          <w:color w:val="373737"/>
          <w:sz w:val="22"/>
          <w:szCs w:val="22"/>
        </w:rPr>
        <w:t>.</w:t>
      </w:r>
      <w:r w:rsidRPr="005011B3">
        <w:rPr>
          <w:rStyle w:val="xn-location"/>
          <w:rFonts w:ascii="Arial" w:hAnsi="Arial" w:cs="Arial"/>
          <w:color w:val="373737"/>
          <w:sz w:val="22"/>
          <w:szCs w:val="22"/>
        </w:rPr>
        <w:t xml:space="preserve"> – </w:t>
      </w:r>
      <w:r w:rsidR="0017481F">
        <w:rPr>
          <w:rStyle w:val="xn-location"/>
          <w:rFonts w:ascii="Arial" w:hAnsi="Arial" w:cs="Arial"/>
          <w:color w:val="373737"/>
          <w:sz w:val="22"/>
          <w:szCs w:val="22"/>
        </w:rPr>
        <w:t>On</w:t>
      </w:r>
      <w:r>
        <w:rPr>
          <w:rStyle w:val="xn-location"/>
          <w:rFonts w:ascii="Arial" w:hAnsi="Arial" w:cs="Arial"/>
          <w:color w:val="373737"/>
          <w:sz w:val="22"/>
          <w:szCs w:val="22"/>
        </w:rPr>
        <w:t xml:space="preserve"> Saturday, </w:t>
      </w:r>
      <w:r w:rsidRPr="009A6E08">
        <w:rPr>
          <w:rStyle w:val="xn-location"/>
          <w:rFonts w:ascii="Arial" w:hAnsi="Arial" w:cs="Arial"/>
          <w:color w:val="373737"/>
          <w:sz w:val="22"/>
          <w:szCs w:val="22"/>
          <w:highlight w:val="yellow"/>
        </w:rPr>
        <w:t>May 29,</w:t>
      </w:r>
      <w:r w:rsidRPr="005011B3">
        <w:rPr>
          <w:rStyle w:val="xn-location"/>
          <w:rFonts w:ascii="Arial" w:hAnsi="Arial" w:cs="Arial"/>
          <w:color w:val="373737"/>
          <w:sz w:val="22"/>
          <w:szCs w:val="22"/>
        </w:rPr>
        <w:t xml:space="preserve"> Florida’s Turnpike Enterprise</w:t>
      </w:r>
      <w:r>
        <w:rPr>
          <w:rStyle w:val="xn-location"/>
          <w:rFonts w:ascii="Arial" w:hAnsi="Arial" w:cs="Arial"/>
          <w:color w:val="373737"/>
          <w:sz w:val="22"/>
          <w:szCs w:val="22"/>
        </w:rPr>
        <w:t xml:space="preserve"> (FTE) </w:t>
      </w:r>
      <w:r w:rsidRPr="005011B3">
        <w:rPr>
          <w:rStyle w:val="xn-location"/>
          <w:rFonts w:ascii="Arial" w:hAnsi="Arial" w:cs="Arial"/>
          <w:color w:val="373737"/>
          <w:sz w:val="22"/>
          <w:szCs w:val="22"/>
        </w:rPr>
        <w:t>will</w:t>
      </w:r>
      <w:r w:rsidR="00430416">
        <w:rPr>
          <w:rStyle w:val="xn-location"/>
          <w:rFonts w:ascii="Arial" w:hAnsi="Arial" w:cs="Arial"/>
          <w:color w:val="373737"/>
          <w:sz w:val="22"/>
          <w:szCs w:val="22"/>
        </w:rPr>
        <w:t xml:space="preserve"> become part of</w:t>
      </w:r>
      <w:r>
        <w:rPr>
          <w:rStyle w:val="xn-location"/>
          <w:rFonts w:ascii="Arial" w:hAnsi="Arial" w:cs="Arial"/>
          <w:color w:val="373737"/>
          <w:sz w:val="22"/>
          <w:szCs w:val="22"/>
        </w:rPr>
        <w:t xml:space="preserve"> the E-</w:t>
      </w:r>
      <w:proofErr w:type="spellStart"/>
      <w:r>
        <w:rPr>
          <w:rStyle w:val="xn-location"/>
          <w:rFonts w:ascii="Arial" w:hAnsi="Arial" w:cs="Arial"/>
          <w:color w:val="373737"/>
          <w:sz w:val="22"/>
          <w:szCs w:val="22"/>
        </w:rPr>
        <w:t>ZPass</w:t>
      </w:r>
      <w:proofErr w:type="spellEnd"/>
      <w:r>
        <w:rPr>
          <w:rStyle w:val="xn-location"/>
          <w:rFonts w:ascii="Arial" w:hAnsi="Arial" w:cs="Arial"/>
          <w:color w:val="373737"/>
          <w:sz w:val="22"/>
          <w:szCs w:val="22"/>
        </w:rPr>
        <w:t xml:space="preserve"> network, bringing interoperability to millions of toll road customers </w:t>
      </w:r>
      <w:r w:rsidR="00285727">
        <w:rPr>
          <w:rStyle w:val="xn-location"/>
          <w:rFonts w:ascii="Arial" w:hAnsi="Arial" w:cs="Arial"/>
          <w:color w:val="373737"/>
          <w:sz w:val="22"/>
          <w:szCs w:val="22"/>
        </w:rPr>
        <w:t>on</w:t>
      </w:r>
      <w:r w:rsidR="00A31386">
        <w:rPr>
          <w:rStyle w:val="xn-location"/>
          <w:rFonts w:ascii="Arial" w:hAnsi="Arial" w:cs="Arial"/>
          <w:color w:val="373737"/>
          <w:sz w:val="22"/>
          <w:szCs w:val="22"/>
        </w:rPr>
        <w:t xml:space="preserve"> </w:t>
      </w:r>
      <w:r>
        <w:rPr>
          <w:rStyle w:val="xn-location"/>
          <w:rFonts w:ascii="Arial" w:hAnsi="Arial" w:cs="Arial"/>
          <w:color w:val="373737"/>
          <w:sz w:val="22"/>
          <w:szCs w:val="22"/>
        </w:rPr>
        <w:t>the East Coast and as far west as Illinois.</w:t>
      </w:r>
      <w:r w:rsidRPr="00C67416">
        <w:rPr>
          <w:rStyle w:val="xn-location"/>
          <w:rFonts w:ascii="Arial" w:hAnsi="Arial" w:cs="Arial"/>
          <w:color w:val="373737"/>
          <w:sz w:val="22"/>
          <w:szCs w:val="22"/>
        </w:rPr>
        <w:t xml:space="preserve"> </w:t>
      </w:r>
      <w:r w:rsidR="009A6E08">
        <w:rPr>
          <w:rStyle w:val="xn-location"/>
          <w:rFonts w:ascii="Arial" w:hAnsi="Arial" w:cs="Arial"/>
          <w:color w:val="373737"/>
          <w:sz w:val="22"/>
          <w:szCs w:val="22"/>
        </w:rPr>
        <w:t xml:space="preserve">In conjunction with </w:t>
      </w:r>
      <w:r w:rsidR="00B3252D">
        <w:rPr>
          <w:rStyle w:val="xn-location"/>
          <w:rFonts w:ascii="Arial" w:hAnsi="Arial" w:cs="Arial"/>
          <w:color w:val="373737"/>
          <w:sz w:val="22"/>
          <w:szCs w:val="22"/>
        </w:rPr>
        <w:t>th</w:t>
      </w:r>
      <w:r w:rsidR="0091052E">
        <w:rPr>
          <w:rStyle w:val="xn-location"/>
          <w:rFonts w:ascii="Arial" w:hAnsi="Arial" w:cs="Arial"/>
          <w:color w:val="373737"/>
          <w:sz w:val="22"/>
          <w:szCs w:val="22"/>
        </w:rPr>
        <w:t>is exciting</w:t>
      </w:r>
      <w:r w:rsidR="00B3252D">
        <w:rPr>
          <w:rStyle w:val="xn-location"/>
          <w:rFonts w:ascii="Arial" w:hAnsi="Arial" w:cs="Arial"/>
          <w:color w:val="373737"/>
          <w:sz w:val="22"/>
          <w:szCs w:val="22"/>
        </w:rPr>
        <w:t xml:space="preserve"> partnership, </w:t>
      </w:r>
      <w:r w:rsidR="00DD166C">
        <w:rPr>
          <w:rStyle w:val="xn-location"/>
          <w:rFonts w:ascii="Arial" w:hAnsi="Arial" w:cs="Arial"/>
          <w:color w:val="373737"/>
          <w:sz w:val="22"/>
          <w:szCs w:val="22"/>
        </w:rPr>
        <w:t>FTE is launching</w:t>
      </w:r>
      <w:r>
        <w:rPr>
          <w:rStyle w:val="xn-location"/>
          <w:rFonts w:ascii="Arial" w:hAnsi="Arial" w:cs="Arial"/>
          <w:color w:val="373737"/>
          <w:sz w:val="22"/>
          <w:szCs w:val="22"/>
        </w:rPr>
        <w:t xml:space="preserve"> the SunPass PRO</w:t>
      </w:r>
      <w:r w:rsidRPr="005011B3">
        <w:rPr>
          <w:rFonts w:ascii="Arial" w:hAnsi="Arial" w:cs="Arial"/>
          <w:color w:val="373737"/>
          <w:sz w:val="22"/>
          <w:szCs w:val="22"/>
        </w:rPr>
        <w:t>™, a new</w:t>
      </w:r>
      <w:r>
        <w:rPr>
          <w:rFonts w:ascii="Arial" w:hAnsi="Arial" w:cs="Arial"/>
          <w:color w:val="373737"/>
          <w:sz w:val="22"/>
          <w:szCs w:val="22"/>
        </w:rPr>
        <w:t xml:space="preserve"> portable</w:t>
      </w:r>
      <w:r w:rsidRPr="005011B3">
        <w:rPr>
          <w:rFonts w:ascii="Arial" w:hAnsi="Arial" w:cs="Arial"/>
          <w:color w:val="373737"/>
          <w:sz w:val="22"/>
          <w:szCs w:val="22"/>
        </w:rPr>
        <w:t xml:space="preserve"> transponder that can be used </w:t>
      </w:r>
      <w:r>
        <w:rPr>
          <w:rFonts w:ascii="Arial" w:hAnsi="Arial" w:cs="Arial"/>
          <w:color w:val="373737"/>
          <w:sz w:val="22"/>
          <w:szCs w:val="22"/>
        </w:rPr>
        <w:t>everywhere</w:t>
      </w:r>
      <w:r w:rsidRPr="005011B3">
        <w:rPr>
          <w:rFonts w:ascii="Arial" w:hAnsi="Arial" w:cs="Arial"/>
          <w:color w:val="373737"/>
          <w:sz w:val="22"/>
          <w:szCs w:val="22"/>
        </w:rPr>
        <w:t xml:space="preserve"> E-</w:t>
      </w:r>
      <w:proofErr w:type="spellStart"/>
      <w:r w:rsidRPr="005011B3">
        <w:rPr>
          <w:rFonts w:ascii="Arial" w:hAnsi="Arial" w:cs="Arial"/>
          <w:color w:val="373737"/>
          <w:sz w:val="22"/>
          <w:szCs w:val="22"/>
        </w:rPr>
        <w:t>ZPass</w:t>
      </w:r>
      <w:proofErr w:type="spellEnd"/>
      <w:r w:rsidRPr="005011B3">
        <w:rPr>
          <w:rFonts w:ascii="Arial" w:hAnsi="Arial" w:cs="Arial"/>
          <w:color w:val="373737"/>
          <w:sz w:val="22"/>
          <w:szCs w:val="22"/>
        </w:rPr>
        <w:t xml:space="preserve"> is accepted</w:t>
      </w:r>
      <w:r>
        <w:rPr>
          <w:rFonts w:ascii="Arial" w:hAnsi="Arial" w:cs="Arial"/>
          <w:color w:val="373737"/>
          <w:sz w:val="22"/>
          <w:szCs w:val="22"/>
        </w:rPr>
        <w:t>.</w:t>
      </w:r>
      <w:r>
        <w:rPr>
          <w:rStyle w:val="xn-location"/>
          <w:rFonts w:ascii="Arial" w:hAnsi="Arial" w:cs="Arial"/>
          <w:color w:val="373737"/>
          <w:sz w:val="22"/>
          <w:szCs w:val="22"/>
        </w:rPr>
        <w:t xml:space="preserve"> </w:t>
      </w:r>
    </w:p>
    <w:p w14:paraId="004E5C5F" w14:textId="021F3A82" w:rsidR="00C0578A" w:rsidRDefault="00926C56" w:rsidP="00C0578A">
      <w:pPr>
        <w:pStyle w:val="NormalWeb"/>
        <w:shd w:val="clear" w:color="auto" w:fill="FFFFFF"/>
        <w:spacing w:before="0" w:beforeAutospacing="0" w:after="525" w:afterAutospacing="0"/>
        <w:rPr>
          <w:rFonts w:ascii="Arial" w:hAnsi="Arial" w:cs="Arial"/>
          <w:color w:val="373737"/>
          <w:sz w:val="22"/>
          <w:szCs w:val="22"/>
        </w:rPr>
      </w:pPr>
      <w:r>
        <w:rPr>
          <w:rStyle w:val="xn-location"/>
          <w:rFonts w:ascii="Arial" w:hAnsi="Arial" w:cs="Arial"/>
          <w:color w:val="373737"/>
          <w:sz w:val="22"/>
          <w:szCs w:val="22"/>
        </w:rPr>
        <w:t>“</w:t>
      </w:r>
      <w:r w:rsidR="00EE619E">
        <w:rPr>
          <w:rStyle w:val="xn-location"/>
          <w:rFonts w:ascii="Arial" w:hAnsi="Arial" w:cs="Arial"/>
          <w:color w:val="373737"/>
          <w:sz w:val="22"/>
          <w:szCs w:val="22"/>
        </w:rPr>
        <w:t>F</w:t>
      </w:r>
      <w:r w:rsidR="00C0578A" w:rsidRPr="005011B3">
        <w:rPr>
          <w:rStyle w:val="xn-location"/>
          <w:rFonts w:ascii="Arial" w:hAnsi="Arial" w:cs="Arial"/>
          <w:color w:val="373737"/>
          <w:sz w:val="22"/>
          <w:szCs w:val="22"/>
        </w:rPr>
        <w:t xml:space="preserve">lorida’s transportation system, under Governor Ron DeSantis, has made </w:t>
      </w:r>
      <w:r w:rsidR="00C77BF3">
        <w:rPr>
          <w:rStyle w:val="xn-location"/>
          <w:rFonts w:ascii="Arial" w:hAnsi="Arial" w:cs="Arial"/>
          <w:color w:val="373737"/>
          <w:sz w:val="22"/>
          <w:szCs w:val="22"/>
        </w:rPr>
        <w:t>advanced</w:t>
      </w:r>
      <w:r w:rsidR="00C0578A" w:rsidRPr="005011B3">
        <w:rPr>
          <w:rStyle w:val="xn-location"/>
          <w:rFonts w:ascii="Arial" w:hAnsi="Arial" w:cs="Arial"/>
          <w:color w:val="373737"/>
          <w:sz w:val="22"/>
          <w:szCs w:val="22"/>
        </w:rPr>
        <w:t xml:space="preserve"> steps in</w:t>
      </w:r>
      <w:r w:rsidR="007F4F37">
        <w:rPr>
          <w:rStyle w:val="xn-location"/>
          <w:rFonts w:ascii="Arial" w:hAnsi="Arial" w:cs="Arial"/>
          <w:color w:val="373737"/>
          <w:sz w:val="22"/>
          <w:szCs w:val="22"/>
        </w:rPr>
        <w:t xml:space="preserve"> </w:t>
      </w:r>
      <w:r w:rsidR="00C0578A">
        <w:rPr>
          <w:rStyle w:val="xn-location"/>
          <w:rFonts w:ascii="Arial" w:hAnsi="Arial" w:cs="Arial"/>
          <w:color w:val="373737"/>
          <w:sz w:val="22"/>
          <w:szCs w:val="22"/>
        </w:rPr>
        <w:t xml:space="preserve">electronic toll collection, which </w:t>
      </w:r>
      <w:r w:rsidR="003310FE">
        <w:rPr>
          <w:rStyle w:val="xn-location"/>
          <w:rFonts w:ascii="Arial" w:hAnsi="Arial" w:cs="Arial"/>
          <w:color w:val="373737"/>
          <w:sz w:val="22"/>
          <w:szCs w:val="22"/>
        </w:rPr>
        <w:t>has benefits</w:t>
      </w:r>
      <w:r w:rsidR="000919F9">
        <w:rPr>
          <w:rStyle w:val="xn-location"/>
          <w:rFonts w:ascii="Arial" w:hAnsi="Arial" w:cs="Arial"/>
          <w:color w:val="373737"/>
          <w:sz w:val="22"/>
          <w:szCs w:val="22"/>
        </w:rPr>
        <w:t xml:space="preserve"> such as </w:t>
      </w:r>
      <w:r w:rsidR="00C0578A">
        <w:rPr>
          <w:rStyle w:val="xn-location"/>
          <w:rFonts w:ascii="Arial" w:hAnsi="Arial" w:cs="Arial"/>
          <w:color w:val="373737"/>
          <w:sz w:val="22"/>
          <w:szCs w:val="22"/>
        </w:rPr>
        <w:t>reduc</w:t>
      </w:r>
      <w:r w:rsidR="006465D6">
        <w:rPr>
          <w:rStyle w:val="xn-location"/>
          <w:rFonts w:ascii="Arial" w:hAnsi="Arial" w:cs="Arial"/>
          <w:color w:val="373737"/>
          <w:sz w:val="22"/>
          <w:szCs w:val="22"/>
        </w:rPr>
        <w:t xml:space="preserve">ing </w:t>
      </w:r>
      <w:r w:rsidR="00C0578A">
        <w:rPr>
          <w:rStyle w:val="xn-location"/>
          <w:rFonts w:ascii="Arial" w:hAnsi="Arial" w:cs="Arial"/>
          <w:color w:val="373737"/>
          <w:sz w:val="22"/>
          <w:szCs w:val="22"/>
        </w:rPr>
        <w:t>congestion and improv</w:t>
      </w:r>
      <w:r w:rsidR="006465D6">
        <w:rPr>
          <w:rStyle w:val="xn-location"/>
          <w:rFonts w:ascii="Arial" w:hAnsi="Arial" w:cs="Arial"/>
          <w:color w:val="373737"/>
          <w:sz w:val="22"/>
          <w:szCs w:val="22"/>
        </w:rPr>
        <w:t>ing</w:t>
      </w:r>
      <w:r w:rsidR="00C0578A">
        <w:rPr>
          <w:rStyle w:val="xn-location"/>
          <w:rFonts w:ascii="Arial" w:hAnsi="Arial" w:cs="Arial"/>
          <w:color w:val="373737"/>
          <w:sz w:val="22"/>
          <w:szCs w:val="22"/>
        </w:rPr>
        <w:t xml:space="preserve"> safety on toll roads,” said F</w:t>
      </w:r>
      <w:r>
        <w:rPr>
          <w:rStyle w:val="xn-location"/>
          <w:rFonts w:ascii="Arial" w:hAnsi="Arial" w:cs="Arial"/>
          <w:color w:val="373737"/>
          <w:sz w:val="22"/>
          <w:szCs w:val="22"/>
        </w:rPr>
        <w:t xml:space="preserve">lorida Department of Transportation </w:t>
      </w:r>
      <w:r w:rsidR="00C0578A">
        <w:rPr>
          <w:rStyle w:val="xn-location"/>
          <w:rFonts w:ascii="Arial" w:hAnsi="Arial" w:cs="Arial"/>
          <w:color w:val="373737"/>
          <w:sz w:val="22"/>
          <w:szCs w:val="22"/>
        </w:rPr>
        <w:t>Secretary Kevin J. Thibault, P.E. “We are glad to enter this partnership with E-</w:t>
      </w:r>
      <w:proofErr w:type="spellStart"/>
      <w:r w:rsidR="00C0578A">
        <w:rPr>
          <w:rStyle w:val="xn-location"/>
          <w:rFonts w:ascii="Arial" w:hAnsi="Arial" w:cs="Arial"/>
          <w:color w:val="373737"/>
          <w:sz w:val="22"/>
          <w:szCs w:val="22"/>
        </w:rPr>
        <w:t>ZPass</w:t>
      </w:r>
      <w:proofErr w:type="spellEnd"/>
      <w:r w:rsidR="00C0578A">
        <w:rPr>
          <w:rStyle w:val="xn-location"/>
          <w:rFonts w:ascii="Arial" w:hAnsi="Arial" w:cs="Arial"/>
          <w:color w:val="373737"/>
          <w:sz w:val="22"/>
          <w:szCs w:val="22"/>
        </w:rPr>
        <w:t xml:space="preserve"> and </w:t>
      </w:r>
      <w:r w:rsidR="00FC3DC6">
        <w:rPr>
          <w:rStyle w:val="xn-location"/>
          <w:rFonts w:ascii="Arial" w:hAnsi="Arial" w:cs="Arial"/>
          <w:color w:val="373737"/>
          <w:sz w:val="22"/>
          <w:szCs w:val="22"/>
        </w:rPr>
        <w:t xml:space="preserve">to </w:t>
      </w:r>
      <w:r w:rsidR="00C0578A">
        <w:rPr>
          <w:rStyle w:val="xn-location"/>
          <w:rFonts w:ascii="Arial" w:hAnsi="Arial" w:cs="Arial"/>
          <w:color w:val="373737"/>
          <w:sz w:val="22"/>
          <w:szCs w:val="22"/>
        </w:rPr>
        <w:t>take such a critical step toward national interoperability, a long-term and ongoing pursuit of the transportation industry.”</w:t>
      </w:r>
      <w:r w:rsidR="00C0578A">
        <w:rPr>
          <w:rStyle w:val="xn-location"/>
          <w:rFonts w:ascii="Arial" w:hAnsi="Arial" w:cs="Arial"/>
          <w:color w:val="373737"/>
          <w:sz w:val="22"/>
          <w:szCs w:val="22"/>
        </w:rPr>
        <w:br/>
      </w:r>
      <w:r w:rsidR="00C0578A">
        <w:rPr>
          <w:rStyle w:val="xn-location"/>
          <w:rFonts w:ascii="Arial" w:hAnsi="Arial" w:cs="Arial"/>
          <w:color w:val="373737"/>
          <w:sz w:val="22"/>
          <w:szCs w:val="22"/>
        </w:rPr>
        <w:br/>
        <w:t>“A</w:t>
      </w:r>
      <w:r w:rsidR="00C0578A" w:rsidRPr="005011B3">
        <w:rPr>
          <w:rStyle w:val="xn-location"/>
          <w:rFonts w:ascii="Arial" w:hAnsi="Arial" w:cs="Arial"/>
          <w:color w:val="373737"/>
          <w:sz w:val="22"/>
          <w:szCs w:val="22"/>
        </w:rPr>
        <w:t xml:space="preserve">utomobiles </w:t>
      </w:r>
      <w:r w:rsidR="00ED407B">
        <w:rPr>
          <w:rStyle w:val="xn-location"/>
          <w:rFonts w:ascii="Arial" w:hAnsi="Arial" w:cs="Arial"/>
          <w:color w:val="373737"/>
          <w:sz w:val="22"/>
          <w:szCs w:val="22"/>
        </w:rPr>
        <w:t>largely remain</w:t>
      </w:r>
      <w:r w:rsidR="00C0578A" w:rsidRPr="005011B3">
        <w:rPr>
          <w:rStyle w:val="xn-location"/>
          <w:rFonts w:ascii="Arial" w:hAnsi="Arial" w:cs="Arial"/>
          <w:color w:val="373737"/>
          <w:sz w:val="22"/>
          <w:szCs w:val="22"/>
        </w:rPr>
        <w:t xml:space="preserve"> the preferred mode of travel and </w:t>
      </w:r>
      <w:r w:rsidR="00C0578A">
        <w:rPr>
          <w:rStyle w:val="xn-location"/>
          <w:rFonts w:ascii="Arial" w:hAnsi="Arial" w:cs="Arial"/>
          <w:color w:val="373737"/>
          <w:sz w:val="22"/>
          <w:szCs w:val="22"/>
        </w:rPr>
        <w:t xml:space="preserve">now </w:t>
      </w:r>
      <w:r w:rsidR="00C0578A" w:rsidRPr="005011B3">
        <w:rPr>
          <w:rStyle w:val="xn-location"/>
          <w:rFonts w:ascii="Arial" w:hAnsi="Arial" w:cs="Arial"/>
          <w:color w:val="373737"/>
          <w:sz w:val="22"/>
          <w:szCs w:val="22"/>
        </w:rPr>
        <w:t>t</w:t>
      </w:r>
      <w:r w:rsidR="00C0578A">
        <w:rPr>
          <w:rStyle w:val="xn-location"/>
          <w:rFonts w:ascii="Arial" w:hAnsi="Arial" w:cs="Arial"/>
          <w:color w:val="373737"/>
          <w:sz w:val="22"/>
          <w:szCs w:val="22"/>
        </w:rPr>
        <w:t xml:space="preserve">ravelers can </w:t>
      </w:r>
      <w:r w:rsidR="00C0578A" w:rsidRPr="005011B3">
        <w:rPr>
          <w:rStyle w:val="xn-location"/>
          <w:rFonts w:ascii="Arial" w:hAnsi="Arial" w:cs="Arial"/>
          <w:color w:val="373737"/>
          <w:sz w:val="22"/>
          <w:szCs w:val="22"/>
        </w:rPr>
        <w:t>enjoy the ease of using one transponder</w:t>
      </w:r>
      <w:r w:rsidR="00C0578A">
        <w:rPr>
          <w:rStyle w:val="xn-location"/>
          <w:rFonts w:ascii="Arial" w:hAnsi="Arial" w:cs="Arial"/>
          <w:color w:val="373737"/>
          <w:sz w:val="22"/>
          <w:szCs w:val="22"/>
        </w:rPr>
        <w:t xml:space="preserve"> to pay for tolls</w:t>
      </w:r>
      <w:r w:rsidR="00C0578A" w:rsidRPr="005011B3">
        <w:rPr>
          <w:rStyle w:val="xn-location"/>
          <w:rFonts w:ascii="Arial" w:hAnsi="Arial" w:cs="Arial"/>
          <w:color w:val="373737"/>
          <w:sz w:val="22"/>
          <w:szCs w:val="22"/>
        </w:rPr>
        <w:t xml:space="preserve"> </w:t>
      </w:r>
      <w:r w:rsidR="00C0578A">
        <w:rPr>
          <w:rStyle w:val="xn-location"/>
          <w:rFonts w:ascii="Arial" w:hAnsi="Arial" w:cs="Arial"/>
          <w:color w:val="373737"/>
          <w:sz w:val="22"/>
          <w:szCs w:val="22"/>
        </w:rPr>
        <w:t>when visiting Florida</w:t>
      </w:r>
      <w:r w:rsidR="00C0578A" w:rsidRPr="005011B3">
        <w:rPr>
          <w:rStyle w:val="xn-location"/>
          <w:rFonts w:ascii="Arial" w:hAnsi="Arial" w:cs="Arial"/>
          <w:color w:val="373737"/>
          <w:sz w:val="22"/>
          <w:szCs w:val="22"/>
        </w:rPr>
        <w:t xml:space="preserve">,” said </w:t>
      </w:r>
      <w:r w:rsidR="00C0578A">
        <w:rPr>
          <w:rStyle w:val="xn-location"/>
          <w:rFonts w:ascii="Arial" w:hAnsi="Arial" w:cs="Arial"/>
          <w:color w:val="373737"/>
          <w:sz w:val="22"/>
          <w:szCs w:val="22"/>
        </w:rPr>
        <w:t xml:space="preserve">Nicola </w:t>
      </w:r>
      <w:proofErr w:type="spellStart"/>
      <w:r w:rsidR="00C0578A">
        <w:rPr>
          <w:rStyle w:val="xn-location"/>
          <w:rFonts w:ascii="Arial" w:hAnsi="Arial" w:cs="Arial"/>
          <w:color w:val="373737"/>
          <w:sz w:val="22"/>
          <w:szCs w:val="22"/>
        </w:rPr>
        <w:t>Liquori</w:t>
      </w:r>
      <w:proofErr w:type="spellEnd"/>
      <w:r w:rsidR="00C0578A">
        <w:rPr>
          <w:rStyle w:val="xn-location"/>
          <w:rFonts w:ascii="Arial" w:hAnsi="Arial" w:cs="Arial"/>
          <w:color w:val="373737"/>
          <w:sz w:val="22"/>
          <w:szCs w:val="22"/>
        </w:rPr>
        <w:t>, FTE Executive Director and CEO. “Revenue collection will be more efficient for tolling agencies and more convenient for our customers. It’s an all-around win.”</w:t>
      </w:r>
      <w:r w:rsidR="00C0578A">
        <w:rPr>
          <w:rStyle w:val="xn-location"/>
          <w:rFonts w:ascii="Arial" w:hAnsi="Arial" w:cs="Arial"/>
          <w:color w:val="373737"/>
          <w:sz w:val="22"/>
          <w:szCs w:val="22"/>
        </w:rPr>
        <w:br/>
      </w:r>
      <w:r w:rsidR="00C0578A">
        <w:rPr>
          <w:rStyle w:val="xn-location"/>
          <w:rFonts w:ascii="Arial" w:hAnsi="Arial" w:cs="Arial"/>
          <w:color w:val="373737"/>
          <w:sz w:val="22"/>
          <w:szCs w:val="22"/>
        </w:rPr>
        <w:br/>
      </w:r>
      <w:r w:rsidR="00C0578A" w:rsidRPr="005A671C">
        <w:rPr>
          <w:rStyle w:val="xn-location"/>
          <w:rFonts w:ascii="Arial" w:hAnsi="Arial" w:cs="Arial"/>
          <w:color w:val="373737"/>
          <w:sz w:val="22"/>
          <w:szCs w:val="22"/>
          <w:highlight w:val="yellow"/>
        </w:rPr>
        <w:t>IAG Quot</w:t>
      </w:r>
      <w:r w:rsidR="0081600F">
        <w:rPr>
          <w:rStyle w:val="xn-location"/>
          <w:rFonts w:ascii="Arial" w:hAnsi="Arial" w:cs="Arial"/>
          <w:color w:val="373737"/>
          <w:sz w:val="22"/>
          <w:szCs w:val="22"/>
          <w:highlight w:val="yellow"/>
        </w:rPr>
        <w:t>e TK</w:t>
      </w:r>
      <w:r w:rsidR="00071A8A">
        <w:rPr>
          <w:rStyle w:val="xn-location"/>
          <w:rFonts w:ascii="Arial" w:hAnsi="Arial" w:cs="Arial"/>
          <w:color w:val="373737"/>
          <w:sz w:val="22"/>
          <w:szCs w:val="22"/>
        </w:rPr>
        <w:br/>
      </w:r>
      <w:r w:rsidR="00071A8A">
        <w:rPr>
          <w:rStyle w:val="xn-location"/>
          <w:rFonts w:ascii="Arial" w:hAnsi="Arial" w:cs="Arial"/>
          <w:color w:val="373737"/>
          <w:sz w:val="22"/>
          <w:szCs w:val="22"/>
        </w:rPr>
        <w:br/>
      </w:r>
      <w:r w:rsidR="00DF625C">
        <w:rPr>
          <w:rStyle w:val="xn-location"/>
          <w:rFonts w:ascii="Arial" w:hAnsi="Arial" w:cs="Arial"/>
          <w:color w:val="373737"/>
          <w:sz w:val="22"/>
          <w:szCs w:val="22"/>
        </w:rPr>
        <w:t xml:space="preserve">The move means </w:t>
      </w:r>
      <w:r w:rsidR="00DF625C" w:rsidRPr="005011B3">
        <w:rPr>
          <w:rStyle w:val="xn-location"/>
          <w:rFonts w:ascii="Arial" w:hAnsi="Arial" w:cs="Arial"/>
          <w:color w:val="373737"/>
          <w:sz w:val="22"/>
          <w:szCs w:val="22"/>
        </w:rPr>
        <w:t>E-</w:t>
      </w:r>
      <w:proofErr w:type="spellStart"/>
      <w:r w:rsidR="00DF625C" w:rsidRPr="005011B3">
        <w:rPr>
          <w:rStyle w:val="xn-location"/>
          <w:rFonts w:ascii="Arial" w:hAnsi="Arial" w:cs="Arial"/>
          <w:color w:val="373737"/>
          <w:sz w:val="22"/>
          <w:szCs w:val="22"/>
        </w:rPr>
        <w:t>ZPass</w:t>
      </w:r>
      <w:proofErr w:type="spellEnd"/>
      <w:r w:rsidR="00DF625C" w:rsidRPr="005011B3">
        <w:rPr>
          <w:rStyle w:val="xn-location"/>
          <w:rFonts w:ascii="Arial" w:hAnsi="Arial" w:cs="Arial"/>
          <w:color w:val="373737"/>
          <w:sz w:val="22"/>
          <w:szCs w:val="22"/>
        </w:rPr>
        <w:t xml:space="preserve"> </w:t>
      </w:r>
      <w:r w:rsidR="00DF625C">
        <w:rPr>
          <w:rStyle w:val="xn-location"/>
          <w:rFonts w:ascii="Arial" w:hAnsi="Arial" w:cs="Arial"/>
          <w:color w:val="373737"/>
          <w:sz w:val="22"/>
          <w:szCs w:val="22"/>
        </w:rPr>
        <w:t>c</w:t>
      </w:r>
      <w:r w:rsidR="00B908AA">
        <w:rPr>
          <w:rStyle w:val="xn-location"/>
          <w:rFonts w:ascii="Arial" w:hAnsi="Arial" w:cs="Arial"/>
          <w:color w:val="373737"/>
          <w:sz w:val="22"/>
          <w:szCs w:val="22"/>
        </w:rPr>
        <w:t xml:space="preserve">ustomers can now use their transponder to enjoy seamless travel on nearly </w:t>
      </w:r>
      <w:r w:rsidR="00DF625C">
        <w:rPr>
          <w:rStyle w:val="xn-location"/>
          <w:rFonts w:ascii="Arial" w:hAnsi="Arial" w:cs="Arial"/>
          <w:color w:val="373737"/>
          <w:sz w:val="22"/>
          <w:szCs w:val="22"/>
        </w:rPr>
        <w:t xml:space="preserve">900 miles of Florida’s toll roads </w:t>
      </w:r>
      <w:r w:rsidR="00532D55">
        <w:rPr>
          <w:rStyle w:val="xn-location"/>
          <w:rFonts w:ascii="Arial" w:hAnsi="Arial" w:cs="Arial"/>
          <w:color w:val="373737"/>
          <w:sz w:val="22"/>
          <w:szCs w:val="22"/>
        </w:rPr>
        <w:t xml:space="preserve">in addition to the 18 states where </w:t>
      </w:r>
      <w:r w:rsidR="00267DA9">
        <w:rPr>
          <w:rStyle w:val="xn-location"/>
          <w:rFonts w:ascii="Arial" w:hAnsi="Arial" w:cs="Arial"/>
          <w:color w:val="373737"/>
          <w:sz w:val="22"/>
          <w:szCs w:val="22"/>
        </w:rPr>
        <w:t>E-</w:t>
      </w:r>
      <w:proofErr w:type="spellStart"/>
      <w:r w:rsidR="00267DA9">
        <w:rPr>
          <w:rStyle w:val="xn-location"/>
          <w:rFonts w:ascii="Arial" w:hAnsi="Arial" w:cs="Arial"/>
          <w:color w:val="373737"/>
          <w:sz w:val="22"/>
          <w:szCs w:val="22"/>
        </w:rPr>
        <w:t>ZPass</w:t>
      </w:r>
      <w:proofErr w:type="spellEnd"/>
      <w:r w:rsidR="00267DA9">
        <w:rPr>
          <w:rStyle w:val="xn-location"/>
          <w:rFonts w:ascii="Arial" w:hAnsi="Arial" w:cs="Arial"/>
          <w:color w:val="373737"/>
          <w:sz w:val="22"/>
          <w:szCs w:val="22"/>
        </w:rPr>
        <w:t xml:space="preserve"> is already accepted.</w:t>
      </w:r>
      <w:r w:rsidR="00267DA9">
        <w:rPr>
          <w:rStyle w:val="xn-location"/>
          <w:rFonts w:ascii="Arial" w:hAnsi="Arial" w:cs="Arial"/>
          <w:color w:val="373737"/>
          <w:sz w:val="22"/>
          <w:szCs w:val="22"/>
        </w:rPr>
        <w:br/>
      </w:r>
      <w:r w:rsidR="00267DA9">
        <w:rPr>
          <w:rStyle w:val="xn-location"/>
          <w:rFonts w:ascii="Arial" w:hAnsi="Arial" w:cs="Arial"/>
          <w:color w:val="373737"/>
          <w:sz w:val="22"/>
          <w:szCs w:val="22"/>
        </w:rPr>
        <w:br/>
        <w:t>Tr</w:t>
      </w:r>
      <w:r w:rsidR="00071A8A">
        <w:rPr>
          <w:rFonts w:ascii="Arial" w:hAnsi="Arial" w:cs="Arial"/>
          <w:color w:val="373737"/>
          <w:sz w:val="22"/>
          <w:szCs w:val="22"/>
        </w:rPr>
        <w:t>avelers</w:t>
      </w:r>
      <w:r w:rsidR="00071A8A" w:rsidRPr="005011B3">
        <w:rPr>
          <w:rFonts w:ascii="Arial" w:hAnsi="Arial" w:cs="Arial"/>
          <w:color w:val="373737"/>
          <w:sz w:val="22"/>
          <w:szCs w:val="22"/>
        </w:rPr>
        <w:t xml:space="preserve"> ha</w:t>
      </w:r>
      <w:r w:rsidR="00071A8A">
        <w:rPr>
          <w:rFonts w:ascii="Arial" w:hAnsi="Arial" w:cs="Arial"/>
          <w:color w:val="373737"/>
          <w:sz w:val="22"/>
          <w:szCs w:val="22"/>
        </w:rPr>
        <w:t>ve</w:t>
      </w:r>
      <w:r w:rsidR="00071A8A" w:rsidRPr="005011B3">
        <w:rPr>
          <w:rFonts w:ascii="Arial" w:hAnsi="Arial" w:cs="Arial"/>
          <w:color w:val="373737"/>
          <w:sz w:val="22"/>
          <w:szCs w:val="22"/>
        </w:rPr>
        <w:t xml:space="preserve"> long sought the convenience of </w:t>
      </w:r>
      <w:r w:rsidR="00071A8A">
        <w:rPr>
          <w:rFonts w:ascii="Arial" w:hAnsi="Arial" w:cs="Arial"/>
          <w:color w:val="373737"/>
          <w:sz w:val="22"/>
          <w:szCs w:val="22"/>
        </w:rPr>
        <w:t xml:space="preserve">using </w:t>
      </w:r>
      <w:r w:rsidR="00071A8A" w:rsidRPr="005011B3">
        <w:rPr>
          <w:rFonts w:ascii="Arial" w:hAnsi="Arial" w:cs="Arial"/>
          <w:color w:val="373737"/>
          <w:sz w:val="22"/>
          <w:szCs w:val="22"/>
        </w:rPr>
        <w:t xml:space="preserve">one transponder for toll roads in Florida and the Northeast. The new agreement should be particularly appealing to winter visitors who come to Florida to </w:t>
      </w:r>
      <w:r w:rsidR="00B729F9">
        <w:rPr>
          <w:rFonts w:ascii="Arial" w:hAnsi="Arial" w:cs="Arial"/>
          <w:color w:val="373737"/>
          <w:sz w:val="22"/>
          <w:szCs w:val="22"/>
        </w:rPr>
        <w:t>enjoy the warm climate.</w:t>
      </w:r>
      <w:r w:rsidR="00071A8A">
        <w:rPr>
          <w:rFonts w:ascii="Arial" w:hAnsi="Arial" w:cs="Arial"/>
          <w:color w:val="373737"/>
          <w:sz w:val="22"/>
          <w:szCs w:val="22"/>
        </w:rPr>
        <w:br/>
      </w:r>
      <w:r w:rsidR="00071A8A">
        <w:rPr>
          <w:rFonts w:ascii="Arial" w:hAnsi="Arial" w:cs="Arial"/>
          <w:color w:val="373737"/>
          <w:sz w:val="22"/>
          <w:szCs w:val="22"/>
        </w:rPr>
        <w:br/>
        <w:t>T</w:t>
      </w:r>
      <w:r w:rsidR="00C0578A" w:rsidRPr="00E523C6">
        <w:rPr>
          <w:rFonts w:ascii="Arial" w:hAnsi="Arial" w:cs="Arial"/>
          <w:color w:val="373737"/>
          <w:sz w:val="22"/>
          <w:szCs w:val="22"/>
        </w:rPr>
        <w:t>he brand-new SunPass PRO™ will cost $14.95</w:t>
      </w:r>
      <w:r w:rsidR="000F0F25">
        <w:rPr>
          <w:rFonts w:ascii="Arial" w:hAnsi="Arial" w:cs="Arial"/>
          <w:color w:val="373737"/>
          <w:sz w:val="22"/>
          <w:szCs w:val="22"/>
        </w:rPr>
        <w:t>, plus tax,</w:t>
      </w:r>
      <w:r w:rsidR="00C0578A" w:rsidRPr="00E523C6">
        <w:rPr>
          <w:rFonts w:ascii="Arial" w:hAnsi="Arial" w:cs="Arial"/>
          <w:color w:val="373737"/>
          <w:sz w:val="22"/>
          <w:szCs w:val="22"/>
        </w:rPr>
        <w:t xml:space="preserve"> and offers customers several benefits, including parking at most international airports in Florida</w:t>
      </w:r>
      <w:r w:rsidR="00C0578A">
        <w:rPr>
          <w:rFonts w:ascii="Arial" w:hAnsi="Arial" w:cs="Arial"/>
          <w:color w:val="373737"/>
          <w:sz w:val="22"/>
          <w:szCs w:val="22"/>
        </w:rPr>
        <w:t>,</w:t>
      </w:r>
      <w:r w:rsidR="00C0578A" w:rsidRPr="00E523C6">
        <w:rPr>
          <w:rFonts w:ascii="Arial" w:hAnsi="Arial" w:cs="Arial"/>
          <w:color w:val="373737"/>
          <w:sz w:val="22"/>
          <w:szCs w:val="22"/>
        </w:rPr>
        <w:t xml:space="preserve"> the Hard Rock Stadium in </w:t>
      </w:r>
      <w:proofErr w:type="gramStart"/>
      <w:r w:rsidR="00C0578A" w:rsidRPr="00E523C6">
        <w:rPr>
          <w:rFonts w:ascii="Arial" w:hAnsi="Arial" w:cs="Arial"/>
          <w:color w:val="373737"/>
          <w:sz w:val="22"/>
          <w:szCs w:val="22"/>
        </w:rPr>
        <w:t>Miami</w:t>
      </w:r>
      <w:proofErr w:type="gramEnd"/>
      <w:r w:rsidR="00C0578A">
        <w:rPr>
          <w:rFonts w:ascii="Arial" w:hAnsi="Arial" w:cs="Arial"/>
          <w:color w:val="373737"/>
          <w:sz w:val="22"/>
          <w:szCs w:val="22"/>
        </w:rPr>
        <w:t xml:space="preserve"> and </w:t>
      </w:r>
      <w:r w:rsidR="002B63AD">
        <w:rPr>
          <w:rFonts w:ascii="Arial" w:hAnsi="Arial" w:cs="Arial"/>
          <w:color w:val="373737"/>
          <w:sz w:val="22"/>
          <w:szCs w:val="22"/>
        </w:rPr>
        <w:t>more locations to come</w:t>
      </w:r>
      <w:r w:rsidR="00C0578A" w:rsidRPr="00E523C6">
        <w:rPr>
          <w:rFonts w:ascii="Arial" w:hAnsi="Arial" w:cs="Arial"/>
          <w:color w:val="373737"/>
          <w:sz w:val="22"/>
          <w:szCs w:val="22"/>
        </w:rPr>
        <w:t xml:space="preserve">. </w:t>
      </w:r>
      <w:r w:rsidR="00216C7E">
        <w:rPr>
          <w:rFonts w:ascii="Arial" w:hAnsi="Arial" w:cs="Arial"/>
          <w:color w:val="373737"/>
          <w:sz w:val="22"/>
          <w:szCs w:val="22"/>
        </w:rPr>
        <w:t xml:space="preserve">SunPass customers also save nearly 25% on Florida toll roads compared to TOLL-BY-PLATE. </w:t>
      </w:r>
      <w:r w:rsidR="003963E2">
        <w:rPr>
          <w:rFonts w:ascii="Arial" w:hAnsi="Arial" w:cs="Arial"/>
          <w:color w:val="373737"/>
          <w:sz w:val="22"/>
          <w:szCs w:val="22"/>
        </w:rPr>
        <w:t>The PRO™</w:t>
      </w:r>
      <w:r w:rsidR="00C0578A" w:rsidRPr="00E523C6">
        <w:rPr>
          <w:rFonts w:ascii="Arial" w:hAnsi="Arial" w:cs="Arial"/>
          <w:color w:val="373737"/>
          <w:sz w:val="22"/>
          <w:szCs w:val="22"/>
        </w:rPr>
        <w:t xml:space="preserve"> can be purchased at </w:t>
      </w:r>
      <w:r w:rsidR="00C0578A" w:rsidRPr="00E523C6">
        <w:rPr>
          <w:rFonts w:ascii="Arial" w:hAnsi="Arial" w:cs="Arial"/>
          <w:sz w:val="22"/>
          <w:szCs w:val="22"/>
        </w:rPr>
        <w:t xml:space="preserve">more than 3,000 retail locations </w:t>
      </w:r>
      <w:hyperlink r:id="rId11" w:history="1">
        <w:r w:rsidR="00C0578A" w:rsidRPr="00E523C6">
          <w:rPr>
            <w:rStyle w:val="Hyperlink"/>
            <w:rFonts w:ascii="Arial" w:hAnsi="Arial" w:cs="Arial"/>
            <w:sz w:val="22"/>
            <w:szCs w:val="22"/>
          </w:rPr>
          <w:t>listed here</w:t>
        </w:r>
      </w:hyperlink>
      <w:r w:rsidR="00C0578A" w:rsidRPr="00E523C6">
        <w:rPr>
          <w:rFonts w:ascii="Arial" w:hAnsi="Arial" w:cs="Arial"/>
          <w:sz w:val="22"/>
          <w:szCs w:val="22"/>
        </w:rPr>
        <w:t xml:space="preserve">, online at </w:t>
      </w:r>
      <w:hyperlink r:id="rId12" w:history="1">
        <w:r w:rsidR="00C0578A" w:rsidRPr="00E523C6">
          <w:rPr>
            <w:rStyle w:val="Hyperlink"/>
            <w:rFonts w:ascii="Arial" w:hAnsi="Arial" w:cs="Arial"/>
            <w:sz w:val="22"/>
            <w:szCs w:val="22"/>
          </w:rPr>
          <w:t>www.SunPass.com</w:t>
        </w:r>
      </w:hyperlink>
      <w:r w:rsidR="00C0578A" w:rsidRPr="00E523C6">
        <w:rPr>
          <w:rFonts w:ascii="Arial" w:hAnsi="Arial" w:cs="Arial"/>
          <w:sz w:val="22"/>
          <w:szCs w:val="22"/>
        </w:rPr>
        <w:t xml:space="preserve">, by calling 888-TOLL-FLA (888-865-5352) or visiting a SunPass </w:t>
      </w:r>
      <w:r w:rsidR="00C12D04">
        <w:rPr>
          <w:rFonts w:ascii="Arial" w:hAnsi="Arial" w:cs="Arial"/>
          <w:sz w:val="22"/>
          <w:szCs w:val="22"/>
        </w:rPr>
        <w:t xml:space="preserve">Customer Service </w:t>
      </w:r>
      <w:r w:rsidR="00C0578A" w:rsidRPr="00E523C6">
        <w:rPr>
          <w:rFonts w:ascii="Arial" w:hAnsi="Arial" w:cs="Arial"/>
          <w:sz w:val="22"/>
          <w:szCs w:val="22"/>
        </w:rPr>
        <w:t xml:space="preserve">Walk-In Center at one of </w:t>
      </w:r>
      <w:hyperlink r:id="rId13" w:history="1">
        <w:r w:rsidR="00C0578A" w:rsidRPr="00E523C6">
          <w:rPr>
            <w:rStyle w:val="Hyperlink"/>
            <w:rFonts w:ascii="Arial" w:hAnsi="Arial" w:cs="Arial"/>
            <w:sz w:val="22"/>
            <w:szCs w:val="22"/>
          </w:rPr>
          <w:t>these locations</w:t>
        </w:r>
      </w:hyperlink>
      <w:r w:rsidR="00C0578A" w:rsidRPr="00E523C6">
        <w:rPr>
          <w:rFonts w:ascii="Arial" w:hAnsi="Arial" w:cs="Arial"/>
          <w:sz w:val="22"/>
          <w:szCs w:val="22"/>
        </w:rPr>
        <w:t>.</w:t>
      </w:r>
      <w:r w:rsidR="00C0578A">
        <w:rPr>
          <w:rFonts w:ascii="Arial" w:hAnsi="Arial" w:cs="Arial"/>
          <w:sz w:val="22"/>
          <w:szCs w:val="22"/>
        </w:rPr>
        <w:br/>
      </w:r>
      <w:r w:rsidR="00C0578A">
        <w:rPr>
          <w:rFonts w:ascii="Arial" w:hAnsi="Arial" w:cs="Arial"/>
          <w:sz w:val="22"/>
          <w:szCs w:val="22"/>
        </w:rPr>
        <w:br/>
        <w:t>S</w:t>
      </w:r>
      <w:r w:rsidR="00C0578A" w:rsidRPr="005011B3">
        <w:rPr>
          <w:rFonts w:ascii="Arial" w:hAnsi="Arial" w:cs="Arial"/>
          <w:color w:val="373737"/>
          <w:sz w:val="22"/>
          <w:szCs w:val="22"/>
        </w:rPr>
        <w:t xml:space="preserve">unPass PRO™ </w:t>
      </w:r>
      <w:r w:rsidR="00D5244F">
        <w:rPr>
          <w:rFonts w:ascii="Arial" w:hAnsi="Arial" w:cs="Arial"/>
          <w:color w:val="373737"/>
          <w:sz w:val="22"/>
          <w:szCs w:val="22"/>
        </w:rPr>
        <w:t xml:space="preserve">is accepted </w:t>
      </w:r>
      <w:r w:rsidR="00E93F61">
        <w:rPr>
          <w:rFonts w:ascii="Arial" w:hAnsi="Arial" w:cs="Arial"/>
          <w:color w:val="373737"/>
          <w:sz w:val="22"/>
          <w:szCs w:val="22"/>
        </w:rPr>
        <w:t>in the followin</w:t>
      </w:r>
      <w:r w:rsidR="00D32BF3">
        <w:rPr>
          <w:rFonts w:ascii="Arial" w:hAnsi="Arial" w:cs="Arial"/>
          <w:color w:val="373737"/>
          <w:sz w:val="22"/>
          <w:szCs w:val="22"/>
        </w:rPr>
        <w:t>g states</w:t>
      </w:r>
      <w:r w:rsidR="00C0578A" w:rsidRPr="005011B3">
        <w:rPr>
          <w:rFonts w:ascii="Arial" w:hAnsi="Arial" w:cs="Arial"/>
          <w:color w:val="373737"/>
          <w:sz w:val="22"/>
          <w:szCs w:val="22"/>
        </w:rPr>
        <w:t xml:space="preserve">: </w:t>
      </w:r>
      <w:r w:rsidR="00C0578A">
        <w:rPr>
          <w:rFonts w:ascii="Arial" w:hAnsi="Arial" w:cs="Arial"/>
          <w:color w:val="373737"/>
          <w:sz w:val="22"/>
          <w:szCs w:val="22"/>
        </w:rPr>
        <w:t xml:space="preserve">Florida, Georgia, North Carolina, Maryland, </w:t>
      </w:r>
      <w:r w:rsidR="00C0578A">
        <w:rPr>
          <w:rFonts w:ascii="Arial" w:hAnsi="Arial" w:cs="Arial"/>
          <w:color w:val="373737"/>
          <w:sz w:val="22"/>
          <w:szCs w:val="22"/>
        </w:rPr>
        <w:lastRenderedPageBreak/>
        <w:t>Rhode Island, Indiana, Delaware, Illinois, New Jersey, Massachusetts, New Hampshire, Kentucky, Virginia, Pennsylvania, Maine, West Virginia, New York and Ohio.</w:t>
      </w:r>
      <w:r w:rsidR="00C0578A">
        <w:rPr>
          <w:rFonts w:ascii="Arial" w:hAnsi="Arial" w:cs="Arial"/>
          <w:color w:val="373737"/>
          <w:sz w:val="22"/>
          <w:szCs w:val="22"/>
        </w:rPr>
        <w:br/>
      </w:r>
      <w:r w:rsidR="00C0578A">
        <w:rPr>
          <w:rFonts w:ascii="Arial" w:hAnsi="Arial" w:cs="Arial"/>
          <w:color w:val="373737"/>
          <w:sz w:val="22"/>
          <w:szCs w:val="22"/>
        </w:rPr>
        <w:br/>
        <w:t>T</w:t>
      </w:r>
      <w:r w:rsidR="00C0578A" w:rsidRPr="005011B3">
        <w:rPr>
          <w:rFonts w:ascii="Arial" w:hAnsi="Arial" w:cs="Arial"/>
          <w:color w:val="373737"/>
          <w:sz w:val="22"/>
          <w:szCs w:val="22"/>
        </w:rPr>
        <w:t>he existing SunPass Portable and SunPass Mini transponders will continue to be accepted in Florida, Georgia and North Carolina. SunPass customers wanting seamless travel within the E-</w:t>
      </w:r>
      <w:proofErr w:type="spellStart"/>
      <w:r w:rsidR="00C0578A" w:rsidRPr="005011B3">
        <w:rPr>
          <w:rFonts w:ascii="Arial" w:hAnsi="Arial" w:cs="Arial"/>
          <w:color w:val="373737"/>
          <w:sz w:val="22"/>
          <w:szCs w:val="22"/>
        </w:rPr>
        <w:t>ZPass</w:t>
      </w:r>
      <w:proofErr w:type="spellEnd"/>
      <w:r w:rsidR="00C0578A" w:rsidRPr="005011B3">
        <w:rPr>
          <w:rFonts w:ascii="Arial" w:hAnsi="Arial" w:cs="Arial"/>
          <w:color w:val="373737"/>
          <w:sz w:val="22"/>
          <w:szCs w:val="22"/>
        </w:rPr>
        <w:t xml:space="preserve"> network will need to upgrade to the SunPass PRO™.</w:t>
      </w:r>
      <w:r w:rsidR="00C0578A">
        <w:rPr>
          <w:rFonts w:ascii="Arial" w:hAnsi="Arial" w:cs="Arial"/>
          <w:color w:val="373737"/>
          <w:sz w:val="22"/>
          <w:szCs w:val="22"/>
        </w:rPr>
        <w:br/>
      </w:r>
      <w:r w:rsidR="00C0578A">
        <w:rPr>
          <w:rFonts w:ascii="Arial" w:hAnsi="Arial" w:cs="Arial"/>
          <w:color w:val="373737"/>
          <w:sz w:val="22"/>
          <w:szCs w:val="22"/>
        </w:rPr>
        <w:br/>
        <w:t>E</w:t>
      </w:r>
      <w:r w:rsidR="00C0578A" w:rsidRPr="005011B3">
        <w:rPr>
          <w:rFonts w:ascii="Arial" w:hAnsi="Arial" w:cs="Arial"/>
          <w:color w:val="373737"/>
          <w:sz w:val="22"/>
          <w:szCs w:val="22"/>
        </w:rPr>
        <w:t>-</w:t>
      </w:r>
      <w:proofErr w:type="spellStart"/>
      <w:r w:rsidR="00C0578A" w:rsidRPr="005011B3">
        <w:rPr>
          <w:rFonts w:ascii="Arial" w:hAnsi="Arial" w:cs="Arial"/>
          <w:color w:val="373737"/>
          <w:sz w:val="22"/>
          <w:szCs w:val="22"/>
        </w:rPr>
        <w:t>ZPass</w:t>
      </w:r>
      <w:proofErr w:type="spellEnd"/>
      <w:r w:rsidR="00C0578A">
        <w:rPr>
          <w:rFonts w:ascii="Arial" w:hAnsi="Arial" w:cs="Arial"/>
          <w:color w:val="373737"/>
          <w:sz w:val="22"/>
          <w:szCs w:val="22"/>
        </w:rPr>
        <w:t xml:space="preserve">, </w:t>
      </w:r>
      <w:r w:rsidR="00C0578A" w:rsidRPr="005011B3">
        <w:rPr>
          <w:rFonts w:ascii="Arial" w:hAnsi="Arial" w:cs="Arial"/>
          <w:color w:val="373737"/>
          <w:sz w:val="22"/>
          <w:szCs w:val="22"/>
        </w:rPr>
        <w:t>the largest interoperable toll collection program in the nation, consist</w:t>
      </w:r>
      <w:r w:rsidR="00C0578A">
        <w:rPr>
          <w:rFonts w:ascii="Arial" w:hAnsi="Arial" w:cs="Arial"/>
          <w:color w:val="373737"/>
          <w:sz w:val="22"/>
          <w:szCs w:val="22"/>
        </w:rPr>
        <w:t>s</w:t>
      </w:r>
      <w:r w:rsidR="00C0578A" w:rsidRPr="005011B3">
        <w:rPr>
          <w:rFonts w:ascii="Arial" w:hAnsi="Arial" w:cs="Arial"/>
          <w:color w:val="373737"/>
          <w:sz w:val="22"/>
          <w:szCs w:val="22"/>
        </w:rPr>
        <w:t xml:space="preserve"> of agencies in 18 states</w:t>
      </w:r>
      <w:r w:rsidR="00833BBD">
        <w:rPr>
          <w:rFonts w:ascii="Arial" w:hAnsi="Arial" w:cs="Arial"/>
          <w:color w:val="373737"/>
          <w:sz w:val="22"/>
          <w:szCs w:val="22"/>
        </w:rPr>
        <w:t xml:space="preserve"> with</w:t>
      </w:r>
      <w:r w:rsidR="00EC0B32">
        <w:rPr>
          <w:rFonts w:ascii="Arial" w:hAnsi="Arial" w:cs="Arial"/>
          <w:color w:val="373737"/>
          <w:sz w:val="22"/>
          <w:szCs w:val="22"/>
        </w:rPr>
        <w:t xml:space="preserve"> Minnesota joining soon</w:t>
      </w:r>
      <w:r w:rsidR="00C0578A">
        <w:rPr>
          <w:rFonts w:ascii="Arial" w:hAnsi="Arial" w:cs="Arial"/>
          <w:color w:val="373737"/>
          <w:sz w:val="22"/>
          <w:szCs w:val="22"/>
        </w:rPr>
        <w:t>.</w:t>
      </w:r>
      <w:r w:rsidR="00E93F61">
        <w:rPr>
          <w:rFonts w:ascii="Arial" w:hAnsi="Arial" w:cs="Arial"/>
          <w:color w:val="373737"/>
          <w:sz w:val="22"/>
          <w:szCs w:val="22"/>
        </w:rPr>
        <w:br/>
      </w:r>
      <w:r w:rsidR="00E93F61">
        <w:rPr>
          <w:rFonts w:ascii="Arial" w:hAnsi="Arial" w:cs="Arial"/>
          <w:color w:val="373737"/>
          <w:sz w:val="22"/>
          <w:szCs w:val="22"/>
        </w:rPr>
        <w:br/>
        <w:t xml:space="preserve">To learn more about Florida’s Turnpike Enterprise, please visit </w:t>
      </w:r>
      <w:hyperlink r:id="rId14" w:history="1">
        <w:r w:rsidR="00E93F61" w:rsidRPr="00071935">
          <w:rPr>
            <w:rStyle w:val="Hyperlink"/>
            <w:rFonts w:ascii="Arial" w:hAnsi="Arial" w:cs="Arial"/>
            <w:sz w:val="22"/>
            <w:szCs w:val="22"/>
          </w:rPr>
          <w:t>www.FloridasTurnpike.com</w:t>
        </w:r>
      </w:hyperlink>
      <w:r w:rsidR="00E93F61">
        <w:rPr>
          <w:rFonts w:ascii="Arial" w:hAnsi="Arial" w:cs="Arial"/>
          <w:color w:val="373737"/>
          <w:sz w:val="22"/>
          <w:szCs w:val="22"/>
        </w:rPr>
        <w:t xml:space="preserve"> or follow us on Facebook at </w:t>
      </w:r>
      <w:hyperlink r:id="rId15" w:history="1">
        <w:proofErr w:type="spellStart"/>
        <w:r w:rsidR="00E93F61" w:rsidRPr="004E02FA">
          <w:rPr>
            <w:rStyle w:val="Hyperlink"/>
            <w:rFonts w:ascii="Arial" w:hAnsi="Arial" w:cs="Arial"/>
            <w:sz w:val="22"/>
            <w:szCs w:val="22"/>
          </w:rPr>
          <w:t>M</w:t>
        </w:r>
        <w:r w:rsidR="00015BEA" w:rsidRPr="004E02FA">
          <w:rPr>
            <w:rStyle w:val="Hyperlink"/>
            <w:rFonts w:ascii="Arial" w:hAnsi="Arial" w:cs="Arial"/>
            <w:sz w:val="22"/>
            <w:szCs w:val="22"/>
          </w:rPr>
          <w:t>yFDOT</w:t>
        </w:r>
        <w:r w:rsidR="00AE3EEF" w:rsidRPr="004E02FA">
          <w:rPr>
            <w:rStyle w:val="Hyperlink"/>
            <w:rFonts w:ascii="Arial" w:hAnsi="Arial" w:cs="Arial"/>
            <w:sz w:val="22"/>
            <w:szCs w:val="22"/>
          </w:rPr>
          <w:t>T</w:t>
        </w:r>
        <w:r w:rsidR="00015BEA" w:rsidRPr="004E02FA">
          <w:rPr>
            <w:rStyle w:val="Hyperlink"/>
            <w:rFonts w:ascii="Arial" w:hAnsi="Arial" w:cs="Arial"/>
            <w:sz w:val="22"/>
            <w:szCs w:val="22"/>
          </w:rPr>
          <w:t>urnpike</w:t>
        </w:r>
        <w:proofErr w:type="spellEnd"/>
      </w:hyperlink>
      <w:r w:rsidR="00015BEA">
        <w:rPr>
          <w:rFonts w:ascii="Arial" w:hAnsi="Arial" w:cs="Arial"/>
          <w:color w:val="373737"/>
          <w:sz w:val="22"/>
          <w:szCs w:val="22"/>
        </w:rPr>
        <w:t xml:space="preserve"> and Twitter at </w:t>
      </w:r>
      <w:hyperlink r:id="rId16" w:history="1">
        <w:r w:rsidR="00015BEA" w:rsidRPr="004E02FA">
          <w:rPr>
            <w:rStyle w:val="Hyperlink"/>
            <w:rFonts w:ascii="Arial" w:hAnsi="Arial" w:cs="Arial"/>
            <w:sz w:val="22"/>
            <w:szCs w:val="22"/>
          </w:rPr>
          <w:t>@FloridaTurnpike</w:t>
        </w:r>
      </w:hyperlink>
      <w:r w:rsidR="004E02FA">
        <w:rPr>
          <w:rFonts w:ascii="Arial" w:hAnsi="Arial" w:cs="Arial"/>
          <w:color w:val="373737"/>
          <w:sz w:val="22"/>
          <w:szCs w:val="22"/>
        </w:rPr>
        <w:t>.</w:t>
      </w:r>
    </w:p>
    <w:p w14:paraId="0DBA21A2" w14:textId="77777777" w:rsidR="00C0578A" w:rsidRDefault="00C0578A" w:rsidP="00C0578A">
      <w:pPr>
        <w:jc w:val="center"/>
        <w:rPr>
          <w:rFonts w:ascii="Arial" w:eastAsia="Calibri" w:hAnsi="Arial" w:cs="Arial"/>
        </w:rPr>
      </w:pPr>
    </w:p>
    <w:bookmarkEnd w:id="6"/>
    <w:p w14:paraId="38A8EB6A" w14:textId="77777777" w:rsidR="00C0578A" w:rsidRPr="005011B3" w:rsidRDefault="00C0578A" w:rsidP="00C0578A">
      <w:pPr>
        <w:jc w:val="center"/>
        <w:rPr>
          <w:rFonts w:ascii="Arial" w:eastAsia="Calibri" w:hAnsi="Arial" w:cs="Arial"/>
        </w:rPr>
      </w:pPr>
      <w:r>
        <w:rPr>
          <w:rFonts w:ascii="Arial" w:eastAsia="Calibri" w:hAnsi="Arial" w:cs="Arial"/>
        </w:rPr>
        <w:t>###</w:t>
      </w:r>
      <w:bookmarkEnd w:id="0"/>
      <w:bookmarkEnd w:id="1"/>
      <w:bookmarkEnd w:id="2"/>
      <w:bookmarkEnd w:id="3"/>
      <w:bookmarkEnd w:id="4"/>
      <w:bookmarkEnd w:id="5"/>
    </w:p>
    <w:sectPr w:rsidR="00C0578A" w:rsidRPr="005011B3" w:rsidSect="00B3633B">
      <w:headerReference w:type="default" r:id="rId17"/>
      <w:footerReference w:type="default" r:id="rId18"/>
      <w:pgSz w:w="12240" w:h="15840"/>
      <w:pgMar w:top="1440" w:right="1440" w:bottom="81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8D07B" w14:textId="77777777" w:rsidR="00241CD1" w:rsidRDefault="00241CD1" w:rsidP="00DB4185">
      <w:pPr>
        <w:spacing w:after="0" w:line="240" w:lineRule="auto"/>
      </w:pPr>
      <w:r>
        <w:separator/>
      </w:r>
    </w:p>
  </w:endnote>
  <w:endnote w:type="continuationSeparator" w:id="0">
    <w:p w14:paraId="5215D257" w14:textId="77777777" w:rsidR="00241CD1" w:rsidRDefault="00241CD1" w:rsidP="00DB4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71228" w14:textId="77777777" w:rsidR="000548C8" w:rsidRPr="00B3633B" w:rsidRDefault="000548C8" w:rsidP="000548C8">
    <w:pPr>
      <w:spacing w:after="0"/>
      <w:jc w:val="center"/>
      <w:rPr>
        <w:rFonts w:ascii="Arial" w:eastAsia="Calibri" w:hAnsi="Arial" w:cs="Arial"/>
        <w:bCs/>
        <w:i/>
        <w:color w:val="334A73"/>
        <w:sz w:val="20"/>
        <w:szCs w:val="20"/>
      </w:rPr>
    </w:pPr>
    <w:r w:rsidRPr="00B3633B">
      <w:rPr>
        <w:rFonts w:ascii="Arial" w:eastAsia="Calibri" w:hAnsi="Arial" w:cs="Arial"/>
        <w:bCs/>
        <w:i/>
        <w:color w:val="334A73"/>
        <w:sz w:val="20"/>
        <w:szCs w:val="20"/>
      </w:rPr>
      <w:t>Improve Safety, Enhance Mobility, Inspire Innovation</w:t>
    </w:r>
  </w:p>
  <w:p w14:paraId="39786EE6" w14:textId="054F6D6D" w:rsidR="001D545B" w:rsidRDefault="00A462CA" w:rsidP="0008629E">
    <w:pPr>
      <w:spacing w:after="0" w:line="240" w:lineRule="auto"/>
      <w:jc w:val="center"/>
      <w:rPr>
        <w:rFonts w:ascii="Arial" w:hAnsi="Arial" w:cs="Arial"/>
        <w:color w:val="1F4E79"/>
        <w:sz w:val="20"/>
        <w:szCs w:val="20"/>
      </w:rPr>
    </w:pPr>
    <w:r w:rsidRPr="00B3633B">
      <w:rPr>
        <w:rFonts w:ascii="Arial" w:hAnsi="Arial" w:cs="Arial"/>
        <w:color w:val="1F4E79"/>
        <w:sz w:val="20"/>
        <w:szCs w:val="20"/>
      </w:rPr>
      <w:t>floridasturnpike.com</w:t>
    </w:r>
    <w:r w:rsidR="00AC1939" w:rsidRPr="00B3633B">
      <w:rPr>
        <w:rFonts w:ascii="Arial" w:hAnsi="Arial" w:cs="Arial"/>
        <w:color w:val="1F4E79"/>
        <w:sz w:val="20"/>
        <w:szCs w:val="20"/>
      </w:rPr>
      <w:t xml:space="preserve"> | </w:t>
    </w:r>
    <w:bookmarkStart w:id="90" w:name="_Hlk49761905"/>
    <w:r w:rsidR="00CB32B0" w:rsidRPr="00B3633B">
      <w:rPr>
        <w:rFonts w:ascii="Arial" w:hAnsi="Arial" w:cs="Arial"/>
        <w:color w:val="1F4E79"/>
        <w:sz w:val="20"/>
        <w:szCs w:val="20"/>
      </w:rPr>
      <w:t>@</w:t>
    </w:r>
    <w:r w:rsidR="007864F0" w:rsidRPr="00B3633B">
      <w:rPr>
        <w:rFonts w:ascii="Arial" w:hAnsi="Arial" w:cs="Arial"/>
        <w:color w:val="1F4E79"/>
        <w:sz w:val="20"/>
        <w:szCs w:val="20"/>
      </w:rPr>
      <w:t>Florida</w:t>
    </w:r>
    <w:r w:rsidR="003258C5" w:rsidRPr="00B3633B">
      <w:rPr>
        <w:rFonts w:ascii="Arial" w:hAnsi="Arial" w:cs="Arial"/>
        <w:color w:val="1F4E79"/>
        <w:sz w:val="20"/>
        <w:szCs w:val="20"/>
      </w:rPr>
      <w:t>T</w:t>
    </w:r>
    <w:r w:rsidR="007864F0" w:rsidRPr="00B3633B">
      <w:rPr>
        <w:rFonts w:ascii="Arial" w:hAnsi="Arial" w:cs="Arial"/>
        <w:color w:val="1F4E79"/>
        <w:sz w:val="20"/>
        <w:szCs w:val="20"/>
      </w:rPr>
      <w:t>urnpike</w:t>
    </w:r>
    <w:bookmarkEnd w:id="90"/>
    <w:r w:rsidR="007864F0" w:rsidRPr="00B3633B">
      <w:rPr>
        <w:rFonts w:ascii="Arial" w:hAnsi="Arial" w:cs="Arial"/>
        <w:color w:val="1F4E79"/>
        <w:sz w:val="20"/>
        <w:szCs w:val="20"/>
      </w:rPr>
      <w:t xml:space="preserve"> </w:t>
    </w:r>
    <w:r w:rsidR="00AC1939" w:rsidRPr="00B3633B">
      <w:rPr>
        <w:rFonts w:ascii="Arial" w:hAnsi="Arial" w:cs="Arial"/>
        <w:color w:val="1F4E79"/>
        <w:sz w:val="20"/>
        <w:szCs w:val="20"/>
      </w:rPr>
      <w:t xml:space="preserve">| </w:t>
    </w:r>
    <w:r w:rsidR="0008629E" w:rsidRPr="00B3633B">
      <w:rPr>
        <w:rFonts w:ascii="Arial" w:hAnsi="Arial" w:cs="Arial"/>
        <w:color w:val="1F4E79"/>
        <w:sz w:val="20"/>
        <w:szCs w:val="20"/>
      </w:rPr>
      <w:t>F</w:t>
    </w:r>
    <w:r w:rsidR="00AC1939" w:rsidRPr="00B3633B">
      <w:rPr>
        <w:rFonts w:ascii="Arial" w:hAnsi="Arial" w:cs="Arial"/>
        <w:color w:val="1F4E79"/>
        <w:sz w:val="20"/>
        <w:szCs w:val="20"/>
      </w:rPr>
      <w:t>acebook.com/</w:t>
    </w:r>
    <w:proofErr w:type="spellStart"/>
    <w:r w:rsidRPr="00B3633B">
      <w:rPr>
        <w:rFonts w:ascii="Arial" w:hAnsi="Arial" w:cs="Arial"/>
        <w:color w:val="1F4E79"/>
        <w:sz w:val="20"/>
        <w:szCs w:val="20"/>
      </w:rPr>
      <w:t>MyFDOTTurnpike</w:t>
    </w:r>
    <w:proofErr w:type="spellEnd"/>
  </w:p>
  <w:p w14:paraId="5325AAD7" w14:textId="0CDF88A7" w:rsidR="00B3633B" w:rsidRDefault="00B3633B" w:rsidP="0008629E">
    <w:pPr>
      <w:spacing w:after="0" w:line="240" w:lineRule="auto"/>
      <w:jc w:val="center"/>
      <w:rPr>
        <w:rStyle w:val="Hyperlink"/>
        <w:rFonts w:ascii="Arial" w:hAnsi="Arial" w:cs="Arial"/>
        <w:color w:val="1F4E79"/>
        <w:sz w:val="20"/>
        <w:szCs w:val="20"/>
        <w:u w:val="none"/>
      </w:rPr>
    </w:pPr>
  </w:p>
  <w:p w14:paraId="768A1E2B" w14:textId="2BB45DF8" w:rsidR="00B3633B" w:rsidRPr="00B3633B" w:rsidRDefault="00B3633B" w:rsidP="0008629E">
    <w:pPr>
      <w:spacing w:after="0" w:line="240" w:lineRule="auto"/>
      <w:jc w:val="center"/>
      <w:rPr>
        <w:rStyle w:val="Hyperlink"/>
        <w:rFonts w:ascii="Arial" w:hAnsi="Arial" w:cs="Arial"/>
        <w:color w:val="1F4E79"/>
        <w:sz w:val="20"/>
        <w:szCs w:val="20"/>
        <w:u w:val="none"/>
      </w:rPr>
    </w:pPr>
    <w:r w:rsidRPr="00E426E5">
      <w:rPr>
        <w:rFonts w:ascii="Arial" w:hAnsi="Arial" w:cs="Arial"/>
        <w:bCs/>
        <w:i/>
        <w:sz w:val="12"/>
        <w:szCs w:val="10"/>
      </w:rPr>
      <w:t>The Florida Department of Transportation’s mission is to provide a safe transportation system that ensures the mobility of people and goods, enhances economic prosperity, and preserves the quality of the state’s environment and communities. The department is committed to building a transportation system that not only fits the current needs of Florida’s residents and visitors, but also enhances mobility throughout the state to accommodate its consistent and rapid growth. The unique nature of the Sunshine State and its year-round warm climate provides numerous opportunities to achieve the department’s mission through multiple transportation modes including highways/streets, air, rail, sea, spaceports, transit, and the ever-expanding deployment of bicycle &amp; pedestrian facilities.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C2FD6" w14:textId="77777777" w:rsidR="00241CD1" w:rsidRDefault="00241CD1" w:rsidP="00DB4185">
      <w:pPr>
        <w:spacing w:after="0" w:line="240" w:lineRule="auto"/>
      </w:pPr>
      <w:r>
        <w:separator/>
      </w:r>
    </w:p>
  </w:footnote>
  <w:footnote w:type="continuationSeparator" w:id="0">
    <w:p w14:paraId="24A75B2F" w14:textId="77777777" w:rsidR="00241CD1" w:rsidRDefault="00241CD1" w:rsidP="00DB4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6498" w14:textId="795BB377" w:rsidR="0043757A" w:rsidRPr="006C123A" w:rsidRDefault="00241CD1" w:rsidP="0043757A">
    <w:pPr>
      <w:tabs>
        <w:tab w:val="center" w:pos="4680"/>
      </w:tabs>
      <w:spacing w:after="0" w:line="240" w:lineRule="auto"/>
      <w:jc w:val="center"/>
      <w:rPr>
        <w:rFonts w:ascii="Arial" w:eastAsia="Calibri" w:hAnsi="Arial" w:cs="Arial"/>
        <w:noProof/>
        <w:sz w:val="24"/>
      </w:rPr>
    </w:pPr>
    <w:bookmarkStart w:id="7" w:name="_Hlk2070412"/>
    <w:bookmarkStart w:id="8" w:name="_Hlk2067412"/>
    <w:bookmarkStart w:id="9" w:name="_Hlk2069323"/>
    <w:bookmarkStart w:id="10" w:name="_Hlk2069324"/>
    <w:bookmarkStart w:id="11" w:name="_Hlk2069325"/>
    <w:bookmarkStart w:id="12" w:name="_Hlk2069326"/>
    <w:bookmarkStart w:id="13" w:name="_Hlk2069327"/>
    <w:bookmarkStart w:id="14" w:name="_Hlk2069328"/>
    <w:bookmarkStart w:id="15" w:name="_Hlk2069329"/>
    <w:bookmarkStart w:id="16" w:name="_Hlk2069330"/>
    <w:bookmarkStart w:id="17" w:name="_Hlk2069331"/>
    <w:bookmarkStart w:id="18" w:name="_Hlk2069404"/>
    <w:bookmarkStart w:id="19" w:name="_Hlk2069405"/>
    <w:bookmarkStart w:id="20" w:name="_Hlk2069406"/>
    <w:bookmarkStart w:id="21" w:name="_Hlk2069407"/>
    <w:bookmarkStart w:id="22" w:name="_Hlk2069408"/>
    <w:bookmarkStart w:id="23" w:name="_Hlk2069409"/>
    <w:bookmarkStart w:id="24" w:name="_Hlk2069410"/>
    <w:bookmarkStart w:id="25" w:name="_Hlk2069411"/>
    <w:bookmarkStart w:id="26" w:name="_Hlk2069412"/>
    <w:bookmarkStart w:id="27" w:name="_Hlk2069567"/>
    <w:bookmarkStart w:id="28" w:name="_Hlk2069568"/>
    <w:bookmarkStart w:id="29" w:name="_Hlk2069569"/>
    <w:bookmarkStart w:id="30" w:name="_Hlk2069570"/>
    <w:bookmarkStart w:id="31" w:name="_Hlk2069571"/>
    <w:bookmarkStart w:id="32" w:name="_Hlk2069572"/>
    <w:bookmarkStart w:id="33" w:name="_Hlk2069573"/>
    <w:bookmarkStart w:id="34" w:name="_Hlk2069574"/>
    <w:bookmarkStart w:id="35" w:name="_Hlk2069575"/>
    <w:bookmarkStart w:id="36" w:name="_Hlk2069645"/>
    <w:bookmarkStart w:id="37" w:name="_Hlk2069646"/>
    <w:bookmarkStart w:id="38" w:name="_Hlk2069647"/>
    <w:bookmarkStart w:id="39" w:name="_Hlk2069648"/>
    <w:bookmarkStart w:id="40" w:name="_Hlk2069649"/>
    <w:bookmarkStart w:id="41" w:name="_Hlk2069650"/>
    <w:bookmarkStart w:id="42" w:name="_Hlk2069651"/>
    <w:bookmarkStart w:id="43" w:name="_Hlk2069652"/>
    <w:bookmarkStart w:id="44" w:name="_Hlk2069653"/>
    <w:bookmarkStart w:id="45" w:name="_Hlk2069691"/>
    <w:bookmarkStart w:id="46" w:name="_Hlk2069692"/>
    <w:bookmarkStart w:id="47" w:name="_Hlk2069693"/>
    <w:bookmarkStart w:id="48" w:name="_Hlk2069694"/>
    <w:bookmarkStart w:id="49" w:name="_Hlk2069695"/>
    <w:bookmarkStart w:id="50" w:name="_Hlk2069696"/>
    <w:bookmarkStart w:id="51" w:name="_Hlk2069697"/>
    <w:bookmarkStart w:id="52" w:name="_Hlk2069698"/>
    <w:bookmarkStart w:id="53" w:name="_Hlk2069699"/>
    <w:bookmarkStart w:id="54" w:name="_Hlk2069700"/>
    <w:bookmarkStart w:id="55" w:name="_Hlk2069701"/>
    <w:bookmarkStart w:id="56" w:name="_Hlk2069702"/>
    <w:bookmarkStart w:id="57" w:name="_Hlk2070354"/>
    <w:bookmarkStart w:id="58" w:name="_Hlk2070355"/>
    <w:bookmarkStart w:id="59" w:name="_Hlk2070356"/>
    <w:bookmarkStart w:id="60" w:name="_Hlk2070357"/>
    <w:bookmarkStart w:id="61" w:name="_Hlk2070358"/>
    <w:bookmarkStart w:id="62" w:name="_Hlk2070359"/>
    <w:bookmarkStart w:id="63" w:name="_Hlk2070360"/>
    <w:bookmarkStart w:id="64" w:name="_Hlk2070361"/>
    <w:bookmarkStart w:id="65" w:name="_Hlk2070362"/>
    <w:bookmarkStart w:id="66" w:name="_Hlk2070363"/>
    <w:bookmarkStart w:id="67" w:name="_Hlk2070364"/>
    <w:bookmarkStart w:id="68" w:name="_Hlk2070365"/>
    <w:bookmarkStart w:id="69" w:name="_Hlk2070366"/>
    <w:bookmarkStart w:id="70" w:name="_Hlk2070367"/>
    <w:bookmarkStart w:id="71" w:name="_Hlk2070368"/>
    <w:bookmarkStart w:id="72" w:name="_Hlk2070369"/>
    <w:bookmarkStart w:id="73" w:name="_Hlk2070370"/>
    <w:bookmarkStart w:id="74" w:name="_Hlk2070371"/>
    <w:bookmarkStart w:id="75" w:name="_Hlk2070372"/>
    <w:bookmarkStart w:id="76" w:name="_Hlk2070373"/>
    <w:bookmarkStart w:id="77" w:name="_Hlk2070374"/>
    <w:bookmarkStart w:id="78" w:name="_Hlk2070375"/>
    <w:bookmarkStart w:id="79" w:name="_Hlk2070376"/>
    <w:bookmarkStart w:id="80" w:name="_Hlk2070377"/>
    <w:bookmarkStart w:id="81" w:name="_Hlk2070378"/>
    <w:bookmarkStart w:id="82" w:name="_Hlk2070379"/>
    <w:bookmarkStart w:id="83" w:name="_Hlk2070380"/>
    <w:bookmarkStart w:id="84" w:name="_Hlk2070381"/>
    <w:bookmarkStart w:id="85" w:name="_Hlk2070382"/>
    <w:bookmarkStart w:id="86" w:name="_Hlk2070383"/>
    <w:bookmarkStart w:id="87" w:name="_Hlk2070384"/>
    <w:bookmarkStart w:id="88" w:name="_Hlk2070385"/>
    <w:bookmarkStart w:id="89" w:name="_Hlk2070386"/>
    <w:r>
      <w:rPr>
        <w:rFonts w:ascii="Arial" w:eastAsia="Calibri" w:hAnsi="Arial" w:cs="Arial"/>
        <w:noProof/>
        <w:sz w:val="24"/>
      </w:rPr>
      <w:pict w14:anchorId="5EAF32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43757A" w:rsidRPr="006C123A">
      <w:rPr>
        <w:rFonts w:ascii="Arial" w:eastAsia="Calibri" w:hAnsi="Arial" w:cs="Arial"/>
        <w:noProof/>
        <w:sz w:val="24"/>
      </w:rPr>
      <w:drawing>
        <wp:inline distT="0" distB="0" distL="0" distR="0" wp14:anchorId="02410F02" wp14:editId="7A34FF2D">
          <wp:extent cx="1690370" cy="797560"/>
          <wp:effectExtent l="0" t="0" r="0" b="0"/>
          <wp:docPr id="6" name="Picture 6" descr="FDOT_Logo_color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DOT_Logo_color_blue"/>
                  <pic:cNvPicPr>
                    <a:picLocks noChangeAspect="1" noChangeArrowheads="1"/>
                  </pic:cNvPicPr>
                </pic:nvPicPr>
                <pic:blipFill>
                  <a:blip r:embed="rId1">
                    <a:extLst>
                      <a:ext uri="{28A0092B-C50C-407E-A947-70E740481C1C}">
                        <a14:useLocalDpi xmlns:a14="http://schemas.microsoft.com/office/drawing/2010/main" val="0"/>
                      </a:ext>
                    </a:extLst>
                  </a:blip>
                  <a:srcRect b="6250"/>
                  <a:stretch>
                    <a:fillRect/>
                  </a:stretch>
                </pic:blipFill>
                <pic:spPr bwMode="auto">
                  <a:xfrm>
                    <a:off x="0" y="0"/>
                    <a:ext cx="1690370" cy="797560"/>
                  </a:xfrm>
                  <a:prstGeom prst="rect">
                    <a:avLst/>
                  </a:prstGeom>
                  <a:noFill/>
                  <a:ln>
                    <a:noFill/>
                  </a:ln>
                </pic:spPr>
              </pic:pic>
            </a:graphicData>
          </a:graphic>
        </wp:inline>
      </w:drawing>
    </w:r>
    <w:r w:rsidR="0043757A" w:rsidRPr="006C123A">
      <w:rPr>
        <w:rFonts w:ascii="Arial" w:eastAsia="Calibri" w:hAnsi="Arial" w:cs="Arial"/>
        <w:noProof/>
        <w:sz w:val="24"/>
      </w:rPr>
      <w:tab/>
    </w:r>
    <w:r w:rsidR="0043757A" w:rsidRPr="006C123A">
      <w:rPr>
        <w:rFonts w:ascii="Arial" w:eastAsia="Calibri" w:hAnsi="Arial" w:cs="Arial"/>
        <w:noProof/>
        <w:sz w:val="24"/>
      </w:rPr>
      <w:drawing>
        <wp:inline distT="0" distB="0" distL="0" distR="0" wp14:anchorId="20877E32" wp14:editId="1A785B72">
          <wp:extent cx="668469" cy="795528"/>
          <wp:effectExtent l="0" t="0" r="0" b="0"/>
          <wp:docPr id="7" name="Picture 7" descr="C:\Users\io912tj\AppData\Local\Microsoft\Windows\INetCache\Content.Word\Turnpik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o912tj\AppData\Local\Microsoft\Windows\INetCache\Content.Word\Turnpike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8469" cy="795528"/>
                  </a:xfrm>
                  <a:prstGeom prst="rect">
                    <a:avLst/>
                  </a:prstGeom>
                  <a:noFill/>
                  <a:ln>
                    <a:noFill/>
                  </a:ln>
                </pic:spPr>
              </pic:pic>
            </a:graphicData>
          </a:graphic>
        </wp:inline>
      </w:drawing>
    </w:r>
  </w:p>
  <w:bookmarkEnd w:id="7"/>
  <w:p w14:paraId="58C4DCC8" w14:textId="2540F602" w:rsidR="0043757A" w:rsidRPr="006C123A" w:rsidRDefault="0043757A" w:rsidP="0043757A">
    <w:pPr>
      <w:spacing w:after="0" w:line="240" w:lineRule="auto"/>
      <w:jc w:val="center"/>
      <w:rPr>
        <w:rFonts w:ascii="Arial" w:eastAsia="Calibri" w:hAnsi="Arial" w:cs="Arial"/>
        <w:b/>
        <w:i/>
        <w:color w:val="1F497D"/>
        <w:sz w:val="28"/>
        <w:szCs w:val="32"/>
      </w:rPr>
    </w:pPr>
    <w:r w:rsidRPr="006C123A">
      <w:rPr>
        <w:rFonts w:ascii="Arial" w:eastAsia="Calibri" w:hAnsi="Arial" w:cs="Arial"/>
        <w:b/>
        <w:i/>
        <w:color w:val="1F497D"/>
        <w:sz w:val="28"/>
        <w:szCs w:val="32"/>
      </w:rPr>
      <w:t>Florida Department of Transportation/Florida’s Turnpike Enterprise</w:t>
    </w:r>
  </w:p>
  <w:p w14:paraId="482A8098" w14:textId="77777777" w:rsidR="001B5CBE" w:rsidRPr="006C123A" w:rsidRDefault="001B5CBE" w:rsidP="0043757A">
    <w:pPr>
      <w:spacing w:after="0" w:line="240" w:lineRule="auto"/>
      <w:jc w:val="center"/>
      <w:rPr>
        <w:rFonts w:ascii="Arial" w:eastAsia="Calibri" w:hAnsi="Arial" w:cs="Arial"/>
        <w:color w:val="1F497D"/>
        <w:sz w:val="18"/>
        <w:szCs w:val="20"/>
      </w:rPr>
    </w:pPr>
  </w:p>
  <w:tbl>
    <w:tblPr>
      <w:tblW w:w="10920" w:type="dxa"/>
      <w:jc w:val="center"/>
      <w:tblLook w:val="01E0" w:firstRow="1" w:lastRow="1" w:firstColumn="1" w:lastColumn="1" w:noHBand="0" w:noVBand="0"/>
    </w:tblPr>
    <w:tblGrid>
      <w:gridCol w:w="2760"/>
      <w:gridCol w:w="5580"/>
      <w:gridCol w:w="2580"/>
    </w:tblGrid>
    <w:tr w:rsidR="0043757A" w:rsidRPr="006C123A" w14:paraId="7A0D03A3" w14:textId="77777777" w:rsidTr="001B5CBE">
      <w:trPr>
        <w:jc w:val="center"/>
      </w:trPr>
      <w:tc>
        <w:tcPr>
          <w:tcW w:w="2760" w:type="dxa"/>
        </w:tcPr>
        <w:p w14:paraId="1356D307" w14:textId="77777777" w:rsidR="0043757A" w:rsidRPr="006C123A" w:rsidRDefault="0043757A" w:rsidP="0043757A">
          <w:pPr>
            <w:spacing w:after="0" w:line="240" w:lineRule="auto"/>
            <w:ind w:right="792"/>
            <w:jc w:val="center"/>
            <w:rPr>
              <w:rFonts w:ascii="Arial" w:eastAsia="Times New Roman" w:hAnsi="Arial" w:cs="Arial"/>
              <w:b/>
              <w:color w:val="002060"/>
              <w:sz w:val="16"/>
              <w:szCs w:val="16"/>
            </w:rPr>
          </w:pPr>
          <w:r w:rsidRPr="006C123A">
            <w:rPr>
              <w:rFonts w:ascii="Arial" w:eastAsia="Times New Roman" w:hAnsi="Arial" w:cs="Arial"/>
              <w:b/>
              <w:color w:val="002060"/>
              <w:sz w:val="16"/>
              <w:szCs w:val="16"/>
            </w:rPr>
            <w:t>RON DESANTIS</w:t>
          </w:r>
          <w:r w:rsidRPr="006C123A">
            <w:rPr>
              <w:rFonts w:ascii="Arial" w:eastAsia="Times New Roman" w:hAnsi="Arial" w:cs="Arial"/>
              <w:b/>
              <w:color w:val="002060"/>
              <w:sz w:val="16"/>
              <w:szCs w:val="16"/>
            </w:rPr>
            <w:br/>
            <w:t>GOVERNOR</w:t>
          </w:r>
        </w:p>
      </w:tc>
      <w:tc>
        <w:tcPr>
          <w:tcW w:w="5580" w:type="dxa"/>
        </w:tcPr>
        <w:p w14:paraId="03FDCA42" w14:textId="6B3487B9" w:rsidR="001B5CBE" w:rsidRPr="006C123A" w:rsidRDefault="001B5CBE" w:rsidP="001B5CBE">
          <w:pPr>
            <w:spacing w:after="0" w:line="240" w:lineRule="auto"/>
            <w:jc w:val="center"/>
            <w:rPr>
              <w:rFonts w:ascii="Arial" w:eastAsia="Times New Roman" w:hAnsi="Arial" w:cs="Arial"/>
              <w:color w:val="1F497D"/>
              <w:sz w:val="20"/>
              <w:szCs w:val="20"/>
            </w:rPr>
          </w:pPr>
          <w:r w:rsidRPr="006C123A">
            <w:rPr>
              <w:rFonts w:ascii="Arial" w:eastAsia="Times New Roman" w:hAnsi="Arial" w:cs="Arial"/>
              <w:color w:val="1F497D"/>
              <w:sz w:val="20"/>
              <w:szCs w:val="20"/>
            </w:rPr>
            <w:t>Turkey Lake Service Plaza | Mile Post 263 |Bldg. #5315</w:t>
          </w:r>
        </w:p>
        <w:p w14:paraId="04EA7C61" w14:textId="43C713D5" w:rsidR="0043757A" w:rsidRPr="006C123A" w:rsidRDefault="001B5CBE" w:rsidP="001B5CBE">
          <w:pPr>
            <w:spacing w:after="0" w:line="240" w:lineRule="auto"/>
            <w:jc w:val="center"/>
            <w:rPr>
              <w:rFonts w:ascii="Arial" w:eastAsia="Times New Roman" w:hAnsi="Arial" w:cs="Arial"/>
              <w:color w:val="1F497D"/>
              <w:sz w:val="20"/>
              <w:szCs w:val="20"/>
            </w:rPr>
          </w:pPr>
          <w:r w:rsidRPr="006C123A">
            <w:rPr>
              <w:rFonts w:ascii="Arial" w:eastAsia="Times New Roman" w:hAnsi="Arial" w:cs="Arial"/>
              <w:color w:val="1F497D"/>
              <w:sz w:val="20"/>
              <w:szCs w:val="20"/>
            </w:rPr>
            <w:t>P.O. Box 613069, Ocoee, Florida 34761</w:t>
          </w:r>
        </w:p>
      </w:tc>
      <w:tc>
        <w:tcPr>
          <w:tcW w:w="2580" w:type="dxa"/>
        </w:tcPr>
        <w:p w14:paraId="32B237A2" w14:textId="77777777" w:rsidR="0043757A" w:rsidRPr="006C123A" w:rsidRDefault="0043757A" w:rsidP="0043757A">
          <w:pPr>
            <w:spacing w:after="0" w:line="240" w:lineRule="auto"/>
            <w:jc w:val="center"/>
            <w:rPr>
              <w:rFonts w:ascii="Arial" w:eastAsia="Times New Roman" w:hAnsi="Arial" w:cs="Arial"/>
              <w:b/>
              <w:color w:val="002060"/>
              <w:sz w:val="16"/>
              <w:szCs w:val="16"/>
            </w:rPr>
          </w:pPr>
          <w:r w:rsidRPr="006C123A">
            <w:rPr>
              <w:rFonts w:ascii="Arial" w:eastAsia="Times New Roman" w:hAnsi="Arial" w:cs="Arial"/>
              <w:b/>
              <w:color w:val="002060"/>
              <w:sz w:val="16"/>
              <w:szCs w:val="16"/>
            </w:rPr>
            <w:t>KEVIN J. THIBAULT, P.E.</w:t>
          </w:r>
          <w:r w:rsidRPr="006C123A">
            <w:rPr>
              <w:rFonts w:ascii="Arial" w:eastAsia="Times New Roman" w:hAnsi="Arial" w:cs="Arial"/>
              <w:b/>
              <w:color w:val="002060"/>
              <w:sz w:val="16"/>
              <w:szCs w:val="16"/>
            </w:rPr>
            <w:br/>
            <w:t>SECRETARY</w:t>
          </w: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tbl>
  <w:p w14:paraId="01A5741C" w14:textId="72E1E230" w:rsidR="0043757A" w:rsidRPr="006C123A" w:rsidRDefault="0043757A">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B284B"/>
    <w:multiLevelType w:val="hybridMultilevel"/>
    <w:tmpl w:val="9DB4843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58A"/>
    <w:rsid w:val="00015BEA"/>
    <w:rsid w:val="000206D2"/>
    <w:rsid w:val="000548C8"/>
    <w:rsid w:val="00071A8A"/>
    <w:rsid w:val="0008629E"/>
    <w:rsid w:val="000919F9"/>
    <w:rsid w:val="00091EE6"/>
    <w:rsid w:val="000A3ED4"/>
    <w:rsid w:val="000E051A"/>
    <w:rsid w:val="000E63C4"/>
    <w:rsid w:val="000E7166"/>
    <w:rsid w:val="000F0F25"/>
    <w:rsid w:val="000F1A2B"/>
    <w:rsid w:val="000F2F54"/>
    <w:rsid w:val="000F42BB"/>
    <w:rsid w:val="000F44E5"/>
    <w:rsid w:val="0013033A"/>
    <w:rsid w:val="001461DC"/>
    <w:rsid w:val="0017481F"/>
    <w:rsid w:val="00183EF1"/>
    <w:rsid w:val="00192A1E"/>
    <w:rsid w:val="001A676E"/>
    <w:rsid w:val="001B5CBE"/>
    <w:rsid w:val="001D545B"/>
    <w:rsid w:val="00215ADD"/>
    <w:rsid w:val="00216C7E"/>
    <w:rsid w:val="00216CD5"/>
    <w:rsid w:val="00232F76"/>
    <w:rsid w:val="00241CD1"/>
    <w:rsid w:val="0025625F"/>
    <w:rsid w:val="00267DA9"/>
    <w:rsid w:val="00285727"/>
    <w:rsid w:val="00286419"/>
    <w:rsid w:val="002A459D"/>
    <w:rsid w:val="002B63AD"/>
    <w:rsid w:val="002C6C98"/>
    <w:rsid w:val="003258C5"/>
    <w:rsid w:val="003310FE"/>
    <w:rsid w:val="00331748"/>
    <w:rsid w:val="0036314B"/>
    <w:rsid w:val="003740C6"/>
    <w:rsid w:val="00375D74"/>
    <w:rsid w:val="00391056"/>
    <w:rsid w:val="003963E2"/>
    <w:rsid w:val="003A7EF6"/>
    <w:rsid w:val="00416135"/>
    <w:rsid w:val="004206FA"/>
    <w:rsid w:val="004233A2"/>
    <w:rsid w:val="004303A3"/>
    <w:rsid w:val="00430416"/>
    <w:rsid w:val="0043757A"/>
    <w:rsid w:val="004601A7"/>
    <w:rsid w:val="00460D3B"/>
    <w:rsid w:val="00462857"/>
    <w:rsid w:val="004767B7"/>
    <w:rsid w:val="00492DBD"/>
    <w:rsid w:val="004B0B43"/>
    <w:rsid w:val="004B416B"/>
    <w:rsid w:val="004E02FA"/>
    <w:rsid w:val="004F3E76"/>
    <w:rsid w:val="005211AB"/>
    <w:rsid w:val="00531915"/>
    <w:rsid w:val="00532D55"/>
    <w:rsid w:val="00570D0F"/>
    <w:rsid w:val="005A58B4"/>
    <w:rsid w:val="005B4987"/>
    <w:rsid w:val="005B4C23"/>
    <w:rsid w:val="005B7CF0"/>
    <w:rsid w:val="005C2C99"/>
    <w:rsid w:val="005D0DFA"/>
    <w:rsid w:val="005F2A1D"/>
    <w:rsid w:val="00617FCF"/>
    <w:rsid w:val="006411EC"/>
    <w:rsid w:val="006465D6"/>
    <w:rsid w:val="00687F3C"/>
    <w:rsid w:val="00695031"/>
    <w:rsid w:val="006A2F57"/>
    <w:rsid w:val="006B732F"/>
    <w:rsid w:val="006C123A"/>
    <w:rsid w:val="006D1280"/>
    <w:rsid w:val="006D68FB"/>
    <w:rsid w:val="006F3AAA"/>
    <w:rsid w:val="0071188A"/>
    <w:rsid w:val="00730E43"/>
    <w:rsid w:val="0075381A"/>
    <w:rsid w:val="007864F0"/>
    <w:rsid w:val="007A3213"/>
    <w:rsid w:val="007B374D"/>
    <w:rsid w:val="007D5008"/>
    <w:rsid w:val="007F3E33"/>
    <w:rsid w:val="007F4F37"/>
    <w:rsid w:val="0081600F"/>
    <w:rsid w:val="008206C6"/>
    <w:rsid w:val="00833BBD"/>
    <w:rsid w:val="00850F4F"/>
    <w:rsid w:val="008B4F7C"/>
    <w:rsid w:val="008C3797"/>
    <w:rsid w:val="008D3ADF"/>
    <w:rsid w:val="00907B20"/>
    <w:rsid w:val="0091052E"/>
    <w:rsid w:val="00916E56"/>
    <w:rsid w:val="00926C56"/>
    <w:rsid w:val="00945B99"/>
    <w:rsid w:val="00965F03"/>
    <w:rsid w:val="00966FDA"/>
    <w:rsid w:val="00981F60"/>
    <w:rsid w:val="009A6E08"/>
    <w:rsid w:val="009D428B"/>
    <w:rsid w:val="009D54AB"/>
    <w:rsid w:val="009D75C5"/>
    <w:rsid w:val="009F358D"/>
    <w:rsid w:val="009F5148"/>
    <w:rsid w:val="00A06827"/>
    <w:rsid w:val="00A07F7B"/>
    <w:rsid w:val="00A14D32"/>
    <w:rsid w:val="00A31386"/>
    <w:rsid w:val="00A4158A"/>
    <w:rsid w:val="00A462CA"/>
    <w:rsid w:val="00A52E44"/>
    <w:rsid w:val="00A57198"/>
    <w:rsid w:val="00A632A7"/>
    <w:rsid w:val="00AA1BD0"/>
    <w:rsid w:val="00AA2AEA"/>
    <w:rsid w:val="00AC1939"/>
    <w:rsid w:val="00AD1BC9"/>
    <w:rsid w:val="00AE3EEF"/>
    <w:rsid w:val="00AF3F34"/>
    <w:rsid w:val="00B3252D"/>
    <w:rsid w:val="00B3633B"/>
    <w:rsid w:val="00B71EFB"/>
    <w:rsid w:val="00B729F9"/>
    <w:rsid w:val="00B908AA"/>
    <w:rsid w:val="00B94C47"/>
    <w:rsid w:val="00BC72C0"/>
    <w:rsid w:val="00BF302D"/>
    <w:rsid w:val="00C0578A"/>
    <w:rsid w:val="00C06335"/>
    <w:rsid w:val="00C12D04"/>
    <w:rsid w:val="00C17723"/>
    <w:rsid w:val="00C21006"/>
    <w:rsid w:val="00C464D3"/>
    <w:rsid w:val="00C565C9"/>
    <w:rsid w:val="00C77BF3"/>
    <w:rsid w:val="00CB32B0"/>
    <w:rsid w:val="00CF3106"/>
    <w:rsid w:val="00D01EBA"/>
    <w:rsid w:val="00D12730"/>
    <w:rsid w:val="00D32BF3"/>
    <w:rsid w:val="00D5244F"/>
    <w:rsid w:val="00D871D1"/>
    <w:rsid w:val="00D97B6C"/>
    <w:rsid w:val="00DB4185"/>
    <w:rsid w:val="00DB52E8"/>
    <w:rsid w:val="00DB6182"/>
    <w:rsid w:val="00DB76AE"/>
    <w:rsid w:val="00DC7206"/>
    <w:rsid w:val="00DD166C"/>
    <w:rsid w:val="00DF625C"/>
    <w:rsid w:val="00DF6FA7"/>
    <w:rsid w:val="00E565C8"/>
    <w:rsid w:val="00E70E75"/>
    <w:rsid w:val="00E835B2"/>
    <w:rsid w:val="00E93F61"/>
    <w:rsid w:val="00EA717D"/>
    <w:rsid w:val="00EC0B32"/>
    <w:rsid w:val="00EC44C7"/>
    <w:rsid w:val="00ED3974"/>
    <w:rsid w:val="00ED3B79"/>
    <w:rsid w:val="00ED407B"/>
    <w:rsid w:val="00ED40AF"/>
    <w:rsid w:val="00ED73CD"/>
    <w:rsid w:val="00EE619E"/>
    <w:rsid w:val="00F40B5A"/>
    <w:rsid w:val="00F44C0D"/>
    <w:rsid w:val="00F72BF0"/>
    <w:rsid w:val="00F83C52"/>
    <w:rsid w:val="00F87831"/>
    <w:rsid w:val="00FA3AD0"/>
    <w:rsid w:val="00FB03D7"/>
    <w:rsid w:val="00FB2EBF"/>
    <w:rsid w:val="00FC3DC6"/>
    <w:rsid w:val="00FC619D"/>
    <w:rsid w:val="00FE2F44"/>
    <w:rsid w:val="00FF1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70E4A98"/>
  <w15:docId w15:val="{5B4335AA-499E-4640-ABE4-8CF9FD94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2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4158A"/>
    <w:rPr>
      <w:color w:val="0000FF"/>
      <w:u w:val="single"/>
    </w:rPr>
  </w:style>
  <w:style w:type="paragraph" w:styleId="NoSpacing">
    <w:name w:val="No Spacing"/>
    <w:uiPriority w:val="1"/>
    <w:qFormat/>
    <w:rsid w:val="00A4158A"/>
    <w:pPr>
      <w:spacing w:after="0" w:line="240" w:lineRule="auto"/>
    </w:pPr>
    <w:rPr>
      <w:rFonts w:ascii="Calibri" w:eastAsia="Calibri" w:hAnsi="Calibri" w:cs="Times New Roman"/>
    </w:rPr>
  </w:style>
  <w:style w:type="table" w:styleId="TableGrid">
    <w:name w:val="Table Grid"/>
    <w:basedOn w:val="TableNormal"/>
    <w:uiPriority w:val="39"/>
    <w:rsid w:val="00A41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625F"/>
    <w:pPr>
      <w:spacing w:line="252" w:lineRule="auto"/>
      <w:ind w:left="720"/>
      <w:contextualSpacing/>
    </w:pPr>
    <w:rPr>
      <w:rFonts w:ascii="Calibri" w:hAnsi="Calibri" w:cs="Calibri"/>
    </w:rPr>
  </w:style>
  <w:style w:type="paragraph" w:styleId="BodyText">
    <w:name w:val="Body Text"/>
    <w:basedOn w:val="Normal"/>
    <w:link w:val="BodyTextChar"/>
    <w:uiPriority w:val="1"/>
    <w:qFormat/>
    <w:rsid w:val="004233A2"/>
    <w:pPr>
      <w:autoSpaceDE w:val="0"/>
      <w:autoSpaceDN w:val="0"/>
      <w:adjustRightInd w:val="0"/>
      <w:spacing w:after="0" w:line="240" w:lineRule="auto"/>
      <w:ind w:left="40"/>
    </w:pPr>
    <w:rPr>
      <w:rFonts w:ascii="Arial" w:hAnsi="Arial" w:cs="Arial"/>
      <w:sz w:val="24"/>
      <w:szCs w:val="24"/>
    </w:rPr>
  </w:style>
  <w:style w:type="character" w:customStyle="1" w:styleId="BodyTextChar">
    <w:name w:val="Body Text Char"/>
    <w:basedOn w:val="DefaultParagraphFont"/>
    <w:link w:val="BodyText"/>
    <w:uiPriority w:val="1"/>
    <w:rsid w:val="004233A2"/>
    <w:rPr>
      <w:rFonts w:ascii="Arial" w:hAnsi="Arial" w:cs="Arial"/>
      <w:sz w:val="24"/>
      <w:szCs w:val="24"/>
    </w:rPr>
  </w:style>
  <w:style w:type="paragraph" w:styleId="BalloonText">
    <w:name w:val="Balloon Text"/>
    <w:basedOn w:val="Normal"/>
    <w:link w:val="BalloonTextChar"/>
    <w:uiPriority w:val="99"/>
    <w:semiHidden/>
    <w:unhideWhenUsed/>
    <w:rsid w:val="00BC7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2C0"/>
    <w:rPr>
      <w:rFonts w:ascii="Tahoma" w:hAnsi="Tahoma" w:cs="Tahoma"/>
      <w:sz w:val="16"/>
      <w:szCs w:val="16"/>
    </w:rPr>
  </w:style>
  <w:style w:type="paragraph" w:styleId="Header">
    <w:name w:val="header"/>
    <w:basedOn w:val="Normal"/>
    <w:link w:val="HeaderChar"/>
    <w:uiPriority w:val="99"/>
    <w:unhideWhenUsed/>
    <w:rsid w:val="00DB41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185"/>
  </w:style>
  <w:style w:type="paragraph" w:styleId="Footer">
    <w:name w:val="footer"/>
    <w:basedOn w:val="Normal"/>
    <w:link w:val="FooterChar"/>
    <w:uiPriority w:val="99"/>
    <w:unhideWhenUsed/>
    <w:rsid w:val="00DB4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185"/>
  </w:style>
  <w:style w:type="character" w:styleId="UnresolvedMention">
    <w:name w:val="Unresolved Mention"/>
    <w:basedOn w:val="DefaultParagraphFont"/>
    <w:uiPriority w:val="99"/>
    <w:semiHidden/>
    <w:unhideWhenUsed/>
    <w:rsid w:val="007F3E33"/>
    <w:rPr>
      <w:color w:val="605E5C"/>
      <w:shd w:val="clear" w:color="auto" w:fill="E1DFDD"/>
    </w:rPr>
  </w:style>
  <w:style w:type="paragraph" w:styleId="NormalWeb">
    <w:name w:val="Normal (Web)"/>
    <w:basedOn w:val="Normal"/>
    <w:uiPriority w:val="99"/>
    <w:unhideWhenUsed/>
    <w:rsid w:val="00C057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location">
    <w:name w:val="xn-location"/>
    <w:basedOn w:val="DefaultParagraphFont"/>
    <w:rsid w:val="00C05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596202">
      <w:bodyDiv w:val="1"/>
      <w:marLeft w:val="0"/>
      <w:marRight w:val="0"/>
      <w:marTop w:val="0"/>
      <w:marBottom w:val="0"/>
      <w:divBdr>
        <w:top w:val="none" w:sz="0" w:space="0" w:color="auto"/>
        <w:left w:val="none" w:sz="0" w:space="0" w:color="auto"/>
        <w:bottom w:val="none" w:sz="0" w:space="0" w:color="auto"/>
        <w:right w:val="none" w:sz="0" w:space="0" w:color="auto"/>
      </w:divBdr>
    </w:div>
    <w:div w:id="414398794">
      <w:bodyDiv w:val="1"/>
      <w:marLeft w:val="0"/>
      <w:marRight w:val="0"/>
      <w:marTop w:val="0"/>
      <w:marBottom w:val="0"/>
      <w:divBdr>
        <w:top w:val="none" w:sz="0" w:space="0" w:color="auto"/>
        <w:left w:val="none" w:sz="0" w:space="0" w:color="auto"/>
        <w:bottom w:val="none" w:sz="0" w:space="0" w:color="auto"/>
        <w:right w:val="none" w:sz="0" w:space="0" w:color="auto"/>
      </w:divBdr>
    </w:div>
    <w:div w:id="733773276">
      <w:bodyDiv w:val="1"/>
      <w:marLeft w:val="0"/>
      <w:marRight w:val="0"/>
      <w:marTop w:val="0"/>
      <w:marBottom w:val="0"/>
      <w:divBdr>
        <w:top w:val="none" w:sz="0" w:space="0" w:color="auto"/>
        <w:left w:val="none" w:sz="0" w:space="0" w:color="auto"/>
        <w:bottom w:val="none" w:sz="0" w:space="0" w:color="auto"/>
        <w:right w:val="none" w:sz="0" w:space="0" w:color="auto"/>
      </w:divBdr>
      <w:divsChild>
        <w:div w:id="1126849000">
          <w:marLeft w:val="0"/>
          <w:marRight w:val="0"/>
          <w:marTop w:val="0"/>
          <w:marBottom w:val="0"/>
          <w:divBdr>
            <w:top w:val="none" w:sz="0" w:space="0" w:color="auto"/>
            <w:left w:val="none" w:sz="0" w:space="0" w:color="auto"/>
            <w:bottom w:val="none" w:sz="0" w:space="0" w:color="auto"/>
            <w:right w:val="none" w:sz="0" w:space="0" w:color="auto"/>
          </w:divBdr>
          <w:divsChild>
            <w:div w:id="2064672870">
              <w:marLeft w:val="0"/>
              <w:marRight w:val="0"/>
              <w:marTop w:val="0"/>
              <w:marBottom w:val="0"/>
              <w:divBdr>
                <w:top w:val="none" w:sz="0" w:space="0" w:color="auto"/>
                <w:left w:val="none" w:sz="0" w:space="0" w:color="auto"/>
                <w:bottom w:val="none" w:sz="0" w:space="0" w:color="auto"/>
                <w:right w:val="none" w:sz="0" w:space="0" w:color="auto"/>
              </w:divBdr>
              <w:divsChild>
                <w:div w:id="12139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unpass.com/en/support/contactus.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unpass.com/en/home/index.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witter.com/FloridaTurnpik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npass.com/en/about/whereToPurchaseSunPass.shtml" TargetMode="External"/><Relationship Id="rId5" Type="http://schemas.openxmlformats.org/officeDocument/2006/relationships/styles" Target="styles.xml"/><Relationship Id="rId15" Type="http://schemas.openxmlformats.org/officeDocument/2006/relationships/hyperlink" Target="https://www.facebook.com/MyFDOTTurnpike" TargetMode="External"/><Relationship Id="rId10" Type="http://schemas.openxmlformats.org/officeDocument/2006/relationships/hyperlink" Target="mailto:Angela.Starke@dot.state.fl.u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loridasTurnpik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45352CAD3C3C4D8BBEA3AA9FE7F81D" ma:contentTypeVersion="1" ma:contentTypeDescription="Create a new document." ma:contentTypeScope="" ma:versionID="b5a2e7cdcdbd7ce12c2156b23c68284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7AC079-48B3-47D5-81F9-32E8966BBC93}">
  <ds:schemaRefs>
    <ds:schemaRef ds:uri="http://schemas.microsoft.com/sharepoint/v3/contenttype/forms"/>
  </ds:schemaRefs>
</ds:datastoreItem>
</file>

<file path=customXml/itemProps2.xml><?xml version="1.0" encoding="utf-8"?>
<ds:datastoreItem xmlns:ds="http://schemas.openxmlformats.org/officeDocument/2006/customXml" ds:itemID="{99ED9B4D-098E-407D-BE6F-58ABDD7EA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F5D2C48-9459-44C0-88DF-67BFBBD666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Christine</dc:creator>
  <cp:keywords/>
  <dc:description/>
  <cp:lastModifiedBy>Roberts, Anna</cp:lastModifiedBy>
  <cp:revision>2</cp:revision>
  <cp:lastPrinted>2014-12-17T20:06:00Z</cp:lastPrinted>
  <dcterms:created xsi:type="dcterms:W3CDTF">2021-05-14T15:04:00Z</dcterms:created>
  <dcterms:modified xsi:type="dcterms:W3CDTF">2021-05-14T15:04:00Z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0x010100EA45352CAD3C3C4D8BBEA3AA9FE7F81D</vt:lpwstr>
  </property>
  <property fmtid="{D5CDD505-2E9C-101B-9397-08002B2CF9AE}" pid="3" name="Order">
    <vt:r8>9600</vt:r8>
  </property>
  <property fmtid="{D5CDD505-2E9C-101B-9397-08002B2CF9AE}" pid="4" name="xd_ProgID">
    <vt:lpwstr/>
  </property>
  <property fmtid="{D5CDD505-2E9C-101B-9397-08002B2CF9AE}" pid="5" name="TemplateUrl">
    <vt:lpwstr/>
  </property>
</Properties>
</file>