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05E8" w14:textId="77777777" w:rsidR="004B0686" w:rsidRPr="00107DE8" w:rsidRDefault="004B0686" w:rsidP="0043166D">
      <w:pPr>
        <w:spacing w:line="240" w:lineRule="auto"/>
        <w:jc w:val="center"/>
        <w:rPr>
          <w:rFonts w:ascii="Calibri" w:hAnsi="Calibri"/>
          <w:b/>
          <w:sz w:val="22"/>
          <w:u w:val="single"/>
        </w:rPr>
      </w:pPr>
      <w:r w:rsidRPr="00107DE8">
        <w:rPr>
          <w:rFonts w:ascii="Calibri" w:hAnsi="Calibri"/>
          <w:b/>
          <w:sz w:val="22"/>
          <w:u w:val="single"/>
        </w:rPr>
        <w:t>Q</w:t>
      </w:r>
      <w:r w:rsidR="000D7A6D" w:rsidRPr="00107DE8">
        <w:rPr>
          <w:rFonts w:ascii="Calibri" w:hAnsi="Calibri"/>
          <w:b/>
          <w:sz w:val="22"/>
          <w:u w:val="single"/>
        </w:rPr>
        <w:t>uality Assurance (Q</w:t>
      </w:r>
      <w:r w:rsidRPr="00107DE8">
        <w:rPr>
          <w:rFonts w:ascii="Calibri" w:hAnsi="Calibri"/>
          <w:b/>
          <w:sz w:val="22"/>
          <w:u w:val="single"/>
        </w:rPr>
        <w:t>A</w:t>
      </w:r>
      <w:r w:rsidR="000D7A6D" w:rsidRPr="00107DE8">
        <w:rPr>
          <w:rFonts w:ascii="Calibri" w:hAnsi="Calibri"/>
          <w:b/>
          <w:sz w:val="22"/>
          <w:u w:val="single"/>
        </w:rPr>
        <w:t>)</w:t>
      </w:r>
      <w:r w:rsidRPr="00107DE8">
        <w:rPr>
          <w:rFonts w:ascii="Calibri" w:hAnsi="Calibri"/>
          <w:b/>
          <w:sz w:val="22"/>
          <w:u w:val="single"/>
        </w:rPr>
        <w:t xml:space="preserve"> Audit Scoring Guidance</w:t>
      </w:r>
    </w:p>
    <w:p w14:paraId="0D4C6F93" w14:textId="460A1100" w:rsidR="0002355C" w:rsidRPr="00107DE8" w:rsidRDefault="009C6BC4" w:rsidP="00972E5E">
      <w:pPr>
        <w:spacing w:line="240" w:lineRule="auto"/>
        <w:jc w:val="right"/>
        <w:rPr>
          <w:rFonts w:ascii="Calibri" w:hAnsi="Calibri"/>
          <w:bCs/>
          <w:sz w:val="22"/>
        </w:rPr>
      </w:pPr>
      <w:r w:rsidRPr="00107DE8">
        <w:rPr>
          <w:rFonts w:ascii="Calibri" w:hAnsi="Calibri"/>
          <w:bCs/>
          <w:sz w:val="22"/>
        </w:rPr>
        <w:t xml:space="preserve">Updated: </w:t>
      </w:r>
      <w:r w:rsidR="00FA2AD5">
        <w:rPr>
          <w:rFonts w:ascii="Calibri" w:hAnsi="Calibri"/>
          <w:bCs/>
          <w:sz w:val="22"/>
        </w:rPr>
        <w:t>January 29</w:t>
      </w:r>
      <w:r w:rsidR="001A7202" w:rsidRPr="00107DE8">
        <w:rPr>
          <w:rFonts w:ascii="Calibri" w:hAnsi="Calibri"/>
          <w:bCs/>
          <w:sz w:val="22"/>
        </w:rPr>
        <w:t>, 202</w:t>
      </w:r>
      <w:r w:rsidR="00FA2AD5">
        <w:rPr>
          <w:rFonts w:ascii="Calibri" w:hAnsi="Calibri"/>
          <w:bCs/>
          <w:sz w:val="22"/>
        </w:rPr>
        <w:t>6</w:t>
      </w:r>
    </w:p>
    <w:p w14:paraId="27864589" w14:textId="4D78D6B0" w:rsidR="007C6E3C" w:rsidRPr="00107DE8" w:rsidRDefault="00972E5E" w:rsidP="0002355C">
      <w:pPr>
        <w:spacing w:line="240" w:lineRule="auto"/>
        <w:rPr>
          <w:rFonts w:ascii="Calibri" w:hAnsi="Calibri"/>
          <w:bCs/>
          <w:sz w:val="22"/>
        </w:rPr>
      </w:pPr>
      <w:r w:rsidRPr="00000D5D">
        <w:rPr>
          <w:rFonts w:ascii="Calibri" w:hAnsi="Calibri"/>
          <w:bCs/>
          <w:sz w:val="22"/>
        </w:rPr>
        <w:t xml:space="preserve">Description: </w:t>
      </w:r>
      <w:r w:rsidR="002809C8" w:rsidRPr="00000D5D">
        <w:rPr>
          <w:rFonts w:ascii="Calibri" w:hAnsi="Calibri"/>
          <w:bCs/>
          <w:sz w:val="22"/>
        </w:rPr>
        <w:t>T</w:t>
      </w:r>
      <w:r w:rsidRPr="00000D5D">
        <w:rPr>
          <w:rFonts w:ascii="Calibri" w:hAnsi="Calibri"/>
          <w:bCs/>
          <w:sz w:val="22"/>
        </w:rPr>
        <w:t xml:space="preserve">his is the scoring guidance for QA audits performed by the </w:t>
      </w:r>
      <w:r w:rsidR="007C4364">
        <w:rPr>
          <w:rFonts w:ascii="Calibri" w:hAnsi="Calibri"/>
          <w:bCs/>
          <w:sz w:val="22"/>
        </w:rPr>
        <w:t>Florida</w:t>
      </w:r>
      <w:r w:rsidR="00F34330">
        <w:rPr>
          <w:rFonts w:ascii="Calibri" w:hAnsi="Calibri"/>
          <w:bCs/>
          <w:sz w:val="22"/>
        </w:rPr>
        <w:t>’s Turnpike Enterprise</w:t>
      </w:r>
      <w:r w:rsidR="008157D4">
        <w:rPr>
          <w:rFonts w:ascii="Calibri" w:hAnsi="Calibri"/>
          <w:bCs/>
          <w:sz w:val="22"/>
        </w:rPr>
        <w:t xml:space="preserve">. </w:t>
      </w:r>
      <w:r w:rsidR="00E41D09" w:rsidRPr="00000D5D">
        <w:rPr>
          <w:rFonts w:ascii="Calibri" w:hAnsi="Calibri"/>
          <w:bCs/>
          <w:sz w:val="22"/>
        </w:rPr>
        <w:t>This is based on</w:t>
      </w:r>
      <w:r w:rsidR="000D7A6D" w:rsidRPr="00000D5D">
        <w:rPr>
          <w:rFonts w:ascii="Calibri" w:hAnsi="Calibri"/>
          <w:bCs/>
          <w:sz w:val="22"/>
        </w:rPr>
        <w:t xml:space="preserve"> the</w:t>
      </w:r>
      <w:r w:rsidR="00E41D09" w:rsidRPr="00000D5D">
        <w:rPr>
          <w:rFonts w:ascii="Calibri" w:hAnsi="Calibri"/>
          <w:bCs/>
          <w:sz w:val="22"/>
        </w:rPr>
        <w:t xml:space="preserve"> requirement given in </w:t>
      </w:r>
      <w:r w:rsidR="00C7380C" w:rsidRPr="00000D5D">
        <w:rPr>
          <w:rFonts w:ascii="Calibri" w:hAnsi="Calibri"/>
          <w:bCs/>
          <w:sz w:val="22"/>
        </w:rPr>
        <w:t>F</w:t>
      </w:r>
      <w:r w:rsidR="008A256D" w:rsidRPr="00000D5D">
        <w:rPr>
          <w:rFonts w:ascii="Calibri" w:hAnsi="Calibri"/>
          <w:bCs/>
          <w:sz w:val="22"/>
        </w:rPr>
        <w:t>DOT</w:t>
      </w:r>
      <w:r w:rsidR="00C7380C" w:rsidRPr="00000D5D">
        <w:rPr>
          <w:rFonts w:ascii="Calibri" w:hAnsi="Calibri"/>
          <w:bCs/>
          <w:sz w:val="22"/>
        </w:rPr>
        <w:t xml:space="preserve"> Design Manual (</w:t>
      </w:r>
      <w:r w:rsidR="00E41D09" w:rsidRPr="00000D5D">
        <w:rPr>
          <w:rFonts w:ascii="Calibri" w:hAnsi="Calibri"/>
          <w:bCs/>
          <w:sz w:val="22"/>
        </w:rPr>
        <w:t>FDM</w:t>
      </w:r>
      <w:r w:rsidR="00C7380C" w:rsidRPr="00000D5D">
        <w:rPr>
          <w:rFonts w:ascii="Calibri" w:hAnsi="Calibri"/>
          <w:bCs/>
          <w:sz w:val="22"/>
        </w:rPr>
        <w:t>)</w:t>
      </w:r>
      <w:r w:rsidR="00E41D09" w:rsidRPr="00000D5D">
        <w:rPr>
          <w:rFonts w:ascii="Calibri" w:hAnsi="Calibri"/>
          <w:bCs/>
          <w:sz w:val="22"/>
        </w:rPr>
        <w:t xml:space="preserve"> 125.2</w:t>
      </w:r>
      <w:r w:rsidR="000D7A6D" w:rsidRPr="00000D5D">
        <w:rPr>
          <w:rFonts w:ascii="Calibri" w:hAnsi="Calibri"/>
          <w:bCs/>
          <w:sz w:val="22"/>
        </w:rPr>
        <w:t xml:space="preserve"> (District Quality Assurance Activities)</w:t>
      </w:r>
      <w:r w:rsidR="00E41D09" w:rsidRPr="00000D5D">
        <w:rPr>
          <w:rFonts w:ascii="Calibri" w:hAnsi="Calibri"/>
          <w:bCs/>
          <w:sz w:val="22"/>
        </w:rPr>
        <w:t xml:space="preserve"> to perform QA audits on projects.</w:t>
      </w:r>
      <w:r w:rsidR="006E0BF9" w:rsidRPr="00000D5D">
        <w:rPr>
          <w:rFonts w:ascii="Calibri" w:hAnsi="Calibri"/>
          <w:bCs/>
          <w:sz w:val="22"/>
        </w:rPr>
        <w:t xml:space="preserve"> </w:t>
      </w:r>
      <w:r w:rsidR="002E6BCE">
        <w:rPr>
          <w:rFonts w:ascii="Calibri" w:hAnsi="Calibri"/>
          <w:bCs/>
          <w:sz w:val="22"/>
        </w:rPr>
        <w:t>U</w:t>
      </w:r>
      <w:r w:rsidR="00C44622" w:rsidRPr="00000D5D">
        <w:rPr>
          <w:rFonts w:ascii="Calibri" w:hAnsi="Calibri"/>
          <w:bCs/>
          <w:sz w:val="22"/>
        </w:rPr>
        <w:t>se the</w:t>
      </w:r>
      <w:r w:rsidR="006E0BF9" w:rsidRPr="00000D5D">
        <w:rPr>
          <w:rFonts w:ascii="Calibri" w:hAnsi="Calibri"/>
          <w:bCs/>
          <w:sz w:val="22"/>
        </w:rPr>
        <w:t xml:space="preserve"> </w:t>
      </w:r>
      <w:r w:rsidR="001635B3" w:rsidRPr="00000D5D">
        <w:rPr>
          <w:rFonts w:ascii="Calibri" w:hAnsi="Calibri"/>
          <w:sz w:val="22"/>
        </w:rPr>
        <w:t xml:space="preserve">QA </w:t>
      </w:r>
      <w:r w:rsidR="006E0BF9" w:rsidRPr="00000D5D">
        <w:rPr>
          <w:rFonts w:ascii="Calibri" w:hAnsi="Calibri"/>
          <w:sz w:val="22"/>
        </w:rPr>
        <w:t xml:space="preserve">Audit score tool spreadsheet for </w:t>
      </w:r>
      <w:r w:rsidR="004F6CA3" w:rsidRPr="00000D5D">
        <w:rPr>
          <w:rFonts w:ascii="Calibri" w:hAnsi="Calibri"/>
          <w:bCs/>
          <w:sz w:val="22"/>
        </w:rPr>
        <w:t>recommended scores and</w:t>
      </w:r>
      <w:r w:rsidR="00C56F93">
        <w:rPr>
          <w:rFonts w:ascii="Calibri" w:hAnsi="Calibri"/>
          <w:bCs/>
          <w:sz w:val="22"/>
        </w:rPr>
        <w:t xml:space="preserve"> a</w:t>
      </w:r>
      <w:r w:rsidR="004F6CA3" w:rsidRPr="00000D5D">
        <w:rPr>
          <w:rFonts w:ascii="Calibri" w:hAnsi="Calibri"/>
          <w:bCs/>
          <w:sz w:val="22"/>
        </w:rPr>
        <w:t xml:space="preserve"> </w:t>
      </w:r>
      <w:r w:rsidR="00661118" w:rsidRPr="00000D5D">
        <w:rPr>
          <w:rFonts w:ascii="Calibri" w:hAnsi="Calibri"/>
          <w:bCs/>
          <w:sz w:val="22"/>
        </w:rPr>
        <w:t>better</w:t>
      </w:r>
      <w:r w:rsidR="006E0BF9" w:rsidRPr="00000D5D">
        <w:rPr>
          <w:rFonts w:ascii="Calibri" w:hAnsi="Calibri"/>
          <w:sz w:val="22"/>
        </w:rPr>
        <w:t xml:space="preserve"> documentation of the scoring process. </w:t>
      </w:r>
      <w:r w:rsidR="00675687" w:rsidRPr="00000D5D">
        <w:rPr>
          <w:rFonts w:ascii="Calibri" w:hAnsi="Calibri"/>
          <w:bCs/>
          <w:sz w:val="22"/>
        </w:rPr>
        <w:t>Use the QA Audit Form to fill out</w:t>
      </w:r>
      <w:r w:rsidR="00B14DE9" w:rsidRPr="00000D5D">
        <w:rPr>
          <w:rFonts w:ascii="Calibri" w:hAnsi="Calibri"/>
          <w:bCs/>
          <w:sz w:val="22"/>
        </w:rPr>
        <w:t xml:space="preserve"> </w:t>
      </w:r>
      <w:r w:rsidR="009305B7" w:rsidRPr="00000D5D">
        <w:rPr>
          <w:rFonts w:ascii="Calibri" w:hAnsi="Calibri"/>
          <w:bCs/>
          <w:sz w:val="22"/>
        </w:rPr>
        <w:t>the Audit scores and</w:t>
      </w:r>
      <w:r w:rsidR="00675687" w:rsidRPr="00000D5D">
        <w:rPr>
          <w:rFonts w:ascii="Calibri" w:hAnsi="Calibri"/>
          <w:bCs/>
          <w:sz w:val="22"/>
        </w:rPr>
        <w:t xml:space="preserve"> information.</w:t>
      </w:r>
    </w:p>
    <w:p w14:paraId="1D33D7E0" w14:textId="1A067E33" w:rsidR="00093BBA" w:rsidRDefault="00374AC0" w:rsidP="00046C0D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Complete </w:t>
      </w:r>
      <w:r w:rsidR="00C972F6">
        <w:rPr>
          <w:rFonts w:ascii="Calibri" w:hAnsi="Calibri"/>
          <w:sz w:val="22"/>
        </w:rPr>
        <w:t>Quality Control (</w:t>
      </w:r>
      <w:r w:rsidR="005B4FA6" w:rsidRPr="00107DE8">
        <w:rPr>
          <w:rFonts w:ascii="Calibri" w:hAnsi="Calibri"/>
          <w:sz w:val="22"/>
        </w:rPr>
        <w:t>Q</w:t>
      </w:r>
      <w:r w:rsidR="00AA220A" w:rsidRPr="00107DE8">
        <w:rPr>
          <w:rFonts w:ascii="Calibri" w:hAnsi="Calibri"/>
          <w:sz w:val="22"/>
        </w:rPr>
        <w:t>C</w:t>
      </w:r>
      <w:r w:rsidR="00C972F6">
        <w:rPr>
          <w:rFonts w:ascii="Calibri" w:hAnsi="Calibri"/>
          <w:sz w:val="22"/>
        </w:rPr>
        <w:t>)</w:t>
      </w:r>
      <w:r w:rsidR="00AA220A" w:rsidRPr="00107DE8">
        <w:rPr>
          <w:rFonts w:ascii="Calibri" w:hAnsi="Calibri"/>
          <w:sz w:val="22"/>
        </w:rPr>
        <w:t xml:space="preserve"> Documents</w:t>
      </w:r>
      <w:r w:rsidR="007770FF" w:rsidRPr="00107DE8">
        <w:rPr>
          <w:rFonts w:ascii="Calibri" w:hAnsi="Calibri"/>
          <w:sz w:val="22"/>
        </w:rPr>
        <w:t xml:space="preserve"> (</w:t>
      </w:r>
      <w:r w:rsidR="00607517" w:rsidRPr="00107DE8">
        <w:rPr>
          <w:rFonts w:ascii="Calibri" w:hAnsi="Calibri"/>
          <w:sz w:val="22"/>
        </w:rPr>
        <w:t>p</w:t>
      </w:r>
      <w:r w:rsidR="007770FF" w:rsidRPr="00107DE8">
        <w:rPr>
          <w:rFonts w:ascii="Calibri" w:hAnsi="Calibri"/>
          <w:sz w:val="22"/>
        </w:rPr>
        <w:t>er FDM 12</w:t>
      </w:r>
      <w:r w:rsidR="00EA45F5" w:rsidRPr="00107DE8">
        <w:rPr>
          <w:rFonts w:ascii="Calibri" w:hAnsi="Calibri"/>
          <w:sz w:val="22"/>
        </w:rPr>
        <w:t>4.3</w:t>
      </w:r>
      <w:r w:rsidR="007770FF" w:rsidRPr="00107DE8">
        <w:rPr>
          <w:rFonts w:ascii="Calibri" w:hAnsi="Calibri"/>
          <w:sz w:val="22"/>
        </w:rPr>
        <w:t xml:space="preserve"> and </w:t>
      </w:r>
      <w:r w:rsidR="005A5E9D" w:rsidRPr="00107DE8">
        <w:rPr>
          <w:rFonts w:ascii="Calibri" w:hAnsi="Calibri"/>
          <w:sz w:val="22"/>
        </w:rPr>
        <w:t>12</w:t>
      </w:r>
      <w:r w:rsidR="00EA45F5" w:rsidRPr="00107DE8">
        <w:rPr>
          <w:rFonts w:ascii="Calibri" w:hAnsi="Calibri"/>
          <w:sz w:val="22"/>
        </w:rPr>
        <w:t>5.2</w:t>
      </w:r>
      <w:r w:rsidR="005A5E9D" w:rsidRPr="00107DE8">
        <w:rPr>
          <w:rFonts w:ascii="Calibri" w:hAnsi="Calibri"/>
          <w:sz w:val="22"/>
        </w:rPr>
        <w:t>)</w:t>
      </w:r>
      <w:r w:rsidR="003850D6" w:rsidRPr="00107DE8">
        <w:rPr>
          <w:rFonts w:ascii="Calibri" w:hAnsi="Calibri"/>
          <w:sz w:val="22"/>
        </w:rPr>
        <w:t>.</w:t>
      </w:r>
      <w:r w:rsidR="007508CF" w:rsidRPr="00107DE8">
        <w:rPr>
          <w:rFonts w:ascii="Calibri" w:hAnsi="Calibri"/>
          <w:sz w:val="22"/>
        </w:rPr>
        <w:t xml:space="preserve"> </w:t>
      </w:r>
    </w:p>
    <w:p w14:paraId="6AF32E9D" w14:textId="6A230CB8" w:rsidR="00075D6F" w:rsidRPr="00093BBA" w:rsidRDefault="00093BBA" w:rsidP="00093BBA">
      <w:pPr>
        <w:numPr>
          <w:ilvl w:val="1"/>
          <w:numId w:val="1"/>
        </w:numPr>
        <w:spacing w:after="120" w:line="240" w:lineRule="auto"/>
        <w:ind w:left="720"/>
        <w:rPr>
          <w:rFonts w:ascii="Calibri" w:hAnsi="Calibri"/>
          <w:sz w:val="22"/>
        </w:rPr>
      </w:pPr>
      <w:r w:rsidRPr="00093BBA">
        <w:rPr>
          <w:rFonts w:ascii="Calibri" w:hAnsi="Calibri"/>
          <w:sz w:val="22"/>
        </w:rPr>
        <w:t>The score is based on the percentage of QC sheets</w:t>
      </w:r>
      <w:r w:rsidR="00661118">
        <w:rPr>
          <w:rFonts w:ascii="Calibri" w:hAnsi="Calibri"/>
          <w:sz w:val="22"/>
        </w:rPr>
        <w:t xml:space="preserve"> </w:t>
      </w:r>
      <w:r w:rsidR="0093244E">
        <w:rPr>
          <w:rFonts w:ascii="Calibri" w:hAnsi="Calibri"/>
          <w:sz w:val="22"/>
        </w:rPr>
        <w:t xml:space="preserve">measured </w:t>
      </w:r>
      <w:r w:rsidR="00661118">
        <w:rPr>
          <w:rFonts w:ascii="Calibri" w:hAnsi="Calibri"/>
          <w:sz w:val="22"/>
        </w:rPr>
        <w:t xml:space="preserve">against </w:t>
      </w:r>
      <w:r>
        <w:rPr>
          <w:rFonts w:ascii="Calibri" w:hAnsi="Calibri"/>
          <w:sz w:val="22"/>
        </w:rPr>
        <w:t>the total sheets</w:t>
      </w:r>
      <w:r w:rsidRPr="00093BBA">
        <w:rPr>
          <w:rFonts w:ascii="Calibri" w:hAnsi="Calibri"/>
          <w:sz w:val="22"/>
        </w:rPr>
        <w:t xml:space="preserve"> in which the final PDF document is to be signed and sealed.  </w:t>
      </w:r>
      <w:r w:rsidR="007508CF" w:rsidRPr="00093BBA">
        <w:rPr>
          <w:rFonts w:ascii="Calibri" w:hAnsi="Calibri"/>
          <w:sz w:val="22"/>
        </w:rPr>
        <w:t>Th</w:t>
      </w:r>
      <w:r w:rsidR="00682EE6" w:rsidRPr="00093BBA">
        <w:rPr>
          <w:rFonts w:ascii="Calibri" w:hAnsi="Calibri"/>
          <w:sz w:val="22"/>
        </w:rPr>
        <w:t xml:space="preserve">e score in this item </w:t>
      </w:r>
      <w:r w:rsidR="00320F96" w:rsidRPr="00093BBA">
        <w:rPr>
          <w:rFonts w:ascii="Calibri" w:hAnsi="Calibri"/>
          <w:sz w:val="22"/>
        </w:rPr>
        <w:t>is the</w:t>
      </w:r>
      <w:r w:rsidR="007508CF" w:rsidRPr="00093BBA">
        <w:rPr>
          <w:rFonts w:ascii="Calibri" w:hAnsi="Calibri"/>
          <w:sz w:val="22"/>
        </w:rPr>
        <w:t xml:space="preserve"> maximum </w:t>
      </w:r>
      <w:r w:rsidR="008C081C" w:rsidRPr="00093BBA">
        <w:rPr>
          <w:rFonts w:ascii="Calibri" w:hAnsi="Calibri"/>
          <w:sz w:val="22"/>
        </w:rPr>
        <w:t xml:space="preserve">attainable for the evaluation. </w:t>
      </w:r>
    </w:p>
    <w:p w14:paraId="057C5E23" w14:textId="436E4E02" w:rsidR="00374AC0" w:rsidRPr="00107DE8" w:rsidRDefault="00075D6F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3</w:t>
      </w:r>
      <w:r w:rsidR="0085603A" w:rsidRPr="00107DE8">
        <w:rPr>
          <w:rFonts w:ascii="Calibri" w:hAnsi="Calibri"/>
          <w:sz w:val="22"/>
        </w:rPr>
        <w:t>.0</w:t>
      </w:r>
      <w:r w:rsidRPr="00107DE8">
        <w:rPr>
          <w:rFonts w:ascii="Calibri" w:hAnsi="Calibri"/>
          <w:sz w:val="22"/>
        </w:rPr>
        <w:t xml:space="preserve"> =</w:t>
      </w:r>
      <w:r w:rsidR="00093BBA">
        <w:rPr>
          <w:rFonts w:ascii="Calibri" w:hAnsi="Calibri"/>
          <w:sz w:val="22"/>
        </w:rPr>
        <w:t xml:space="preserve"> 100% of the</w:t>
      </w:r>
      <w:r w:rsidRPr="00107DE8">
        <w:rPr>
          <w:rFonts w:ascii="Calibri" w:hAnsi="Calibri"/>
          <w:sz w:val="22"/>
        </w:rPr>
        <w:t xml:space="preserve"> </w:t>
      </w:r>
      <w:r w:rsidR="003343F7" w:rsidRPr="00107DE8">
        <w:rPr>
          <w:rFonts w:ascii="Calibri" w:hAnsi="Calibri"/>
          <w:sz w:val="22"/>
        </w:rPr>
        <w:t xml:space="preserve">QC </w:t>
      </w:r>
      <w:r w:rsidR="00661118">
        <w:rPr>
          <w:rFonts w:ascii="Calibri" w:hAnsi="Calibri"/>
          <w:sz w:val="22"/>
        </w:rPr>
        <w:t xml:space="preserve">sheets </w:t>
      </w:r>
      <w:r w:rsidR="00D47D9C" w:rsidRPr="00107DE8">
        <w:rPr>
          <w:rFonts w:ascii="Calibri" w:hAnsi="Calibri"/>
          <w:sz w:val="22"/>
        </w:rPr>
        <w:t xml:space="preserve">were </w:t>
      </w:r>
      <w:r w:rsidR="00146C78" w:rsidRPr="00107DE8">
        <w:rPr>
          <w:rFonts w:ascii="Calibri" w:hAnsi="Calibri"/>
          <w:sz w:val="22"/>
        </w:rPr>
        <w:t xml:space="preserve">included </w:t>
      </w:r>
      <w:r w:rsidR="00661118">
        <w:rPr>
          <w:rFonts w:ascii="Calibri" w:hAnsi="Calibri"/>
          <w:sz w:val="22"/>
        </w:rPr>
        <w:t>with</w:t>
      </w:r>
      <w:r w:rsidR="00146C78" w:rsidRPr="00107DE8">
        <w:rPr>
          <w:rFonts w:ascii="Calibri" w:hAnsi="Calibri"/>
          <w:sz w:val="22"/>
        </w:rPr>
        <w:t xml:space="preserve"> the submittal.</w:t>
      </w:r>
    </w:p>
    <w:p w14:paraId="24C61D69" w14:textId="26B1A6C5" w:rsidR="00075D6F" w:rsidRPr="00000D5D" w:rsidRDefault="00075D6F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>Score 2</w:t>
      </w:r>
      <w:r w:rsidR="00400278" w:rsidRPr="00000D5D">
        <w:rPr>
          <w:rFonts w:ascii="Calibri" w:hAnsi="Calibri"/>
          <w:sz w:val="22"/>
        </w:rPr>
        <w:t>.5</w:t>
      </w:r>
      <w:r w:rsidRPr="00000D5D">
        <w:rPr>
          <w:rFonts w:ascii="Calibri" w:hAnsi="Calibri"/>
          <w:sz w:val="22"/>
        </w:rPr>
        <w:t xml:space="preserve"> = </w:t>
      </w:r>
      <w:r w:rsidR="007308B8" w:rsidRPr="00000D5D">
        <w:rPr>
          <w:rFonts w:ascii="Calibri" w:hAnsi="Calibri"/>
          <w:sz w:val="22"/>
        </w:rPr>
        <w:t xml:space="preserve">80% - 99% </w:t>
      </w:r>
      <w:r w:rsidR="00E62CE0" w:rsidRPr="00000D5D">
        <w:rPr>
          <w:rFonts w:ascii="Calibri" w:hAnsi="Calibri"/>
          <w:sz w:val="22"/>
        </w:rPr>
        <w:t>of the</w:t>
      </w:r>
      <w:r w:rsidR="00EB4CF4" w:rsidRPr="00000D5D">
        <w:rPr>
          <w:rFonts w:ascii="Calibri" w:hAnsi="Calibri"/>
          <w:sz w:val="22"/>
        </w:rPr>
        <w:t xml:space="preserve"> </w:t>
      </w:r>
      <w:bookmarkStart w:id="0" w:name="_Hlk213063221"/>
      <w:r w:rsidR="00661118">
        <w:rPr>
          <w:rFonts w:ascii="Calibri" w:hAnsi="Calibri"/>
          <w:sz w:val="22"/>
        </w:rPr>
        <w:t xml:space="preserve">QC </w:t>
      </w:r>
      <w:r w:rsidR="00EB4CF4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  <w:bookmarkEnd w:id="0"/>
    </w:p>
    <w:p w14:paraId="4935BB54" w14:textId="111A4008" w:rsidR="00E62CE0" w:rsidRPr="00000D5D" w:rsidRDefault="00E62CE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>Score 2</w:t>
      </w:r>
      <w:r w:rsidR="0085603A" w:rsidRPr="00000D5D">
        <w:rPr>
          <w:rFonts w:ascii="Calibri" w:hAnsi="Calibri"/>
          <w:sz w:val="22"/>
        </w:rPr>
        <w:t>.0</w:t>
      </w:r>
      <w:r w:rsidRPr="00000D5D">
        <w:rPr>
          <w:rFonts w:ascii="Calibri" w:hAnsi="Calibri"/>
          <w:sz w:val="22"/>
        </w:rPr>
        <w:t xml:space="preserve"> = 60% - 79% </w:t>
      </w:r>
      <w:r w:rsidR="00EB4CF4" w:rsidRPr="00000D5D">
        <w:rPr>
          <w:rFonts w:ascii="Calibri" w:hAnsi="Calibri"/>
          <w:sz w:val="22"/>
        </w:rPr>
        <w:t xml:space="preserve">of the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</w:p>
    <w:p w14:paraId="07E825A3" w14:textId="544ECAD6" w:rsidR="00EB4CF4" w:rsidRPr="00000D5D" w:rsidRDefault="00E62CE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 xml:space="preserve">Score </w:t>
      </w:r>
      <w:r w:rsidR="0085603A" w:rsidRPr="00000D5D">
        <w:rPr>
          <w:rFonts w:ascii="Calibri" w:hAnsi="Calibri"/>
          <w:sz w:val="22"/>
        </w:rPr>
        <w:t>1</w:t>
      </w:r>
      <w:r w:rsidRPr="00000D5D">
        <w:rPr>
          <w:rFonts w:ascii="Calibri" w:hAnsi="Calibri"/>
          <w:sz w:val="22"/>
        </w:rPr>
        <w:t xml:space="preserve">.5 = </w:t>
      </w:r>
      <w:r w:rsidR="0085603A" w:rsidRPr="00000D5D">
        <w:rPr>
          <w:rFonts w:ascii="Calibri" w:hAnsi="Calibri"/>
          <w:sz w:val="22"/>
        </w:rPr>
        <w:t>4</w:t>
      </w:r>
      <w:r w:rsidRPr="00000D5D">
        <w:rPr>
          <w:rFonts w:ascii="Calibri" w:hAnsi="Calibri"/>
          <w:sz w:val="22"/>
        </w:rPr>
        <w:t xml:space="preserve">0% - </w:t>
      </w:r>
      <w:r w:rsidR="004522F0" w:rsidRPr="00000D5D">
        <w:rPr>
          <w:rFonts w:ascii="Calibri" w:hAnsi="Calibri"/>
          <w:sz w:val="22"/>
        </w:rPr>
        <w:t>5</w:t>
      </w:r>
      <w:r w:rsidRPr="00000D5D">
        <w:rPr>
          <w:rFonts w:ascii="Calibri" w:hAnsi="Calibri"/>
          <w:sz w:val="22"/>
        </w:rPr>
        <w:t xml:space="preserve">9% </w:t>
      </w:r>
      <w:r w:rsidR="00EB4CF4" w:rsidRPr="00000D5D">
        <w:rPr>
          <w:rFonts w:ascii="Calibri" w:hAnsi="Calibri"/>
          <w:sz w:val="22"/>
        </w:rPr>
        <w:t xml:space="preserve">of the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</w:p>
    <w:p w14:paraId="24134F60" w14:textId="2E26DB0B" w:rsidR="004522F0" w:rsidRPr="00000D5D" w:rsidRDefault="004522F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 xml:space="preserve">Score 1.0 = 20% - 39% </w:t>
      </w:r>
      <w:r w:rsidR="00EB4CF4" w:rsidRPr="00000D5D">
        <w:rPr>
          <w:rFonts w:ascii="Calibri" w:hAnsi="Calibri"/>
          <w:sz w:val="22"/>
        </w:rPr>
        <w:t>of the</w:t>
      </w:r>
      <w:r w:rsidR="00661118" w:rsidRPr="00661118">
        <w:rPr>
          <w:rFonts w:ascii="Calibri" w:hAnsi="Calibri"/>
          <w:sz w:val="22"/>
        </w:rPr>
        <w:t xml:space="preserve">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 xml:space="preserve">. </w:t>
      </w:r>
    </w:p>
    <w:p w14:paraId="71B35F84" w14:textId="07083BF5" w:rsidR="00400278" w:rsidRPr="00000D5D" w:rsidRDefault="004522F0" w:rsidP="00B62754">
      <w:pPr>
        <w:numPr>
          <w:ilvl w:val="1"/>
          <w:numId w:val="1"/>
        </w:numPr>
        <w:spacing w:after="120" w:line="240" w:lineRule="auto"/>
        <w:ind w:left="1350"/>
        <w:rPr>
          <w:rFonts w:ascii="Calibri" w:hAnsi="Calibri"/>
          <w:sz w:val="22"/>
        </w:rPr>
      </w:pPr>
      <w:r w:rsidRPr="00000D5D">
        <w:rPr>
          <w:rFonts w:ascii="Calibri" w:hAnsi="Calibri"/>
          <w:sz w:val="22"/>
        </w:rPr>
        <w:t>Score 0.5</w:t>
      </w:r>
      <w:r w:rsidR="006B458D" w:rsidRPr="00000D5D">
        <w:rPr>
          <w:rFonts w:ascii="Calibri" w:hAnsi="Calibri"/>
          <w:sz w:val="22"/>
        </w:rPr>
        <w:t xml:space="preserve"> = </w:t>
      </w:r>
      <w:r w:rsidR="00E01401" w:rsidRPr="00000D5D">
        <w:rPr>
          <w:rFonts w:ascii="Calibri" w:hAnsi="Calibri"/>
          <w:sz w:val="22"/>
        </w:rPr>
        <w:t>1</w:t>
      </w:r>
      <w:r w:rsidR="006B458D" w:rsidRPr="00000D5D">
        <w:rPr>
          <w:rFonts w:ascii="Calibri" w:hAnsi="Calibri"/>
          <w:sz w:val="22"/>
        </w:rPr>
        <w:t xml:space="preserve">% - </w:t>
      </w:r>
      <w:r w:rsidR="00E01401" w:rsidRPr="00000D5D">
        <w:rPr>
          <w:rFonts w:ascii="Calibri" w:hAnsi="Calibri"/>
          <w:sz w:val="22"/>
        </w:rPr>
        <w:t>1</w:t>
      </w:r>
      <w:r w:rsidR="006B458D" w:rsidRPr="00000D5D">
        <w:rPr>
          <w:rFonts w:ascii="Calibri" w:hAnsi="Calibri"/>
          <w:sz w:val="22"/>
        </w:rPr>
        <w:t xml:space="preserve">9% </w:t>
      </w:r>
      <w:r w:rsidR="00EB4CF4" w:rsidRPr="00000D5D">
        <w:rPr>
          <w:rFonts w:ascii="Calibri" w:hAnsi="Calibri"/>
          <w:sz w:val="22"/>
        </w:rPr>
        <w:t xml:space="preserve">of </w:t>
      </w:r>
      <w:r w:rsidR="00661118">
        <w:rPr>
          <w:rFonts w:ascii="Calibri" w:hAnsi="Calibri"/>
          <w:sz w:val="22"/>
        </w:rPr>
        <w:t xml:space="preserve">QC </w:t>
      </w:r>
      <w:r w:rsidR="00661118" w:rsidRPr="00000D5D">
        <w:rPr>
          <w:rFonts w:ascii="Calibri" w:hAnsi="Calibri"/>
          <w:sz w:val="22"/>
        </w:rPr>
        <w:t xml:space="preserve">sheets </w:t>
      </w:r>
      <w:r w:rsidR="00661118" w:rsidRPr="00107DE8">
        <w:rPr>
          <w:rFonts w:ascii="Calibri" w:hAnsi="Calibri"/>
          <w:sz w:val="22"/>
        </w:rPr>
        <w:t>were included with the submittal</w:t>
      </w:r>
      <w:r w:rsidR="00661118">
        <w:rPr>
          <w:rFonts w:ascii="Calibri" w:hAnsi="Calibri"/>
          <w:sz w:val="22"/>
        </w:rPr>
        <w:t>.</w:t>
      </w:r>
    </w:p>
    <w:p w14:paraId="5F62FCF7" w14:textId="04CF6CC1" w:rsidR="00075D6F" w:rsidRDefault="00075D6F" w:rsidP="00B62754">
      <w:pPr>
        <w:numPr>
          <w:ilvl w:val="1"/>
          <w:numId w:val="1"/>
        </w:numPr>
        <w:spacing w:after="240" w:line="240" w:lineRule="auto"/>
        <w:ind w:left="1350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</w:t>
      </w:r>
      <w:r w:rsidR="002A6FF1" w:rsidRPr="00107DE8">
        <w:rPr>
          <w:rFonts w:ascii="Calibri" w:hAnsi="Calibri"/>
          <w:sz w:val="22"/>
        </w:rPr>
        <w:t>0.0</w:t>
      </w:r>
      <w:r w:rsidRPr="00107DE8">
        <w:rPr>
          <w:rFonts w:ascii="Calibri" w:hAnsi="Calibri"/>
          <w:sz w:val="22"/>
        </w:rPr>
        <w:t xml:space="preserve"> = </w:t>
      </w:r>
      <w:r w:rsidR="002A6FF1" w:rsidRPr="00107DE8">
        <w:rPr>
          <w:rFonts w:ascii="Calibri" w:hAnsi="Calibri"/>
          <w:sz w:val="22"/>
        </w:rPr>
        <w:t>N</w:t>
      </w:r>
      <w:r w:rsidRPr="00107DE8">
        <w:rPr>
          <w:rFonts w:ascii="Calibri" w:hAnsi="Calibri"/>
          <w:sz w:val="22"/>
        </w:rPr>
        <w:t xml:space="preserve">one of the QC documents </w:t>
      </w:r>
      <w:r w:rsidR="00085586" w:rsidRPr="00107DE8">
        <w:rPr>
          <w:rFonts w:ascii="Calibri" w:hAnsi="Calibri"/>
          <w:sz w:val="22"/>
        </w:rPr>
        <w:t>were</w:t>
      </w:r>
      <w:r w:rsidRPr="00107DE8">
        <w:rPr>
          <w:rFonts w:ascii="Calibri" w:hAnsi="Calibri"/>
          <w:sz w:val="22"/>
        </w:rPr>
        <w:t xml:space="preserve"> included with the submittal.</w:t>
      </w:r>
    </w:p>
    <w:p w14:paraId="25A077A0" w14:textId="77777777" w:rsidR="002A6FF1" w:rsidRPr="00107DE8" w:rsidRDefault="002A6FF1" w:rsidP="002A6FF1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QA/QC Staffing Plan (per FDM 124.2.1).</w:t>
      </w:r>
    </w:p>
    <w:p w14:paraId="181A01DB" w14:textId="0B572DC8" w:rsidR="002A6FF1" w:rsidRPr="00107DE8" w:rsidRDefault="002A6FF1" w:rsidP="002A6FF1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3 = All the Lead Technical </w:t>
      </w:r>
      <w:r w:rsidR="00A329AC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 xml:space="preserve">rofessionals and QC </w:t>
      </w:r>
      <w:r w:rsidR="006A483E">
        <w:rPr>
          <w:rFonts w:ascii="Calibri" w:hAnsi="Calibri"/>
          <w:sz w:val="22"/>
        </w:rPr>
        <w:t>R</w:t>
      </w:r>
      <w:r w:rsidRPr="00107DE8">
        <w:rPr>
          <w:rFonts w:ascii="Calibri" w:hAnsi="Calibri"/>
          <w:sz w:val="22"/>
        </w:rPr>
        <w:t>eviewers match the current QA/QC Staffing Plan</w:t>
      </w:r>
      <w:r w:rsidR="0021384E">
        <w:rPr>
          <w:rFonts w:ascii="Calibri" w:hAnsi="Calibri"/>
          <w:sz w:val="22"/>
        </w:rPr>
        <w:t xml:space="preserve"> (</w:t>
      </w:r>
      <w:r w:rsidR="0053613A">
        <w:rPr>
          <w:rFonts w:ascii="Calibri" w:hAnsi="Calibri"/>
          <w:sz w:val="22"/>
        </w:rPr>
        <w:t>a</w:t>
      </w:r>
      <w:r w:rsidRPr="00107DE8">
        <w:rPr>
          <w:rFonts w:ascii="Calibri" w:hAnsi="Calibri"/>
          <w:sz w:val="22"/>
        </w:rPr>
        <w:t xml:space="preserve">pplies to </w:t>
      </w:r>
      <w:r w:rsidR="0053613A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>lans</w:t>
      </w:r>
      <w:r w:rsidR="0051579A">
        <w:rPr>
          <w:rFonts w:ascii="Calibri" w:hAnsi="Calibri"/>
          <w:sz w:val="22"/>
        </w:rPr>
        <w:t xml:space="preserve"> and </w:t>
      </w:r>
      <w:r w:rsidRPr="00107DE8">
        <w:rPr>
          <w:rFonts w:ascii="Calibri" w:hAnsi="Calibri"/>
          <w:sz w:val="22"/>
        </w:rPr>
        <w:t xml:space="preserve"> documents)</w:t>
      </w:r>
      <w:r w:rsidR="0021384E">
        <w:rPr>
          <w:rFonts w:ascii="Calibri" w:hAnsi="Calibri"/>
          <w:sz w:val="22"/>
        </w:rPr>
        <w:t>.</w:t>
      </w:r>
    </w:p>
    <w:p w14:paraId="38C5E209" w14:textId="2A83FD31" w:rsidR="002A6FF1" w:rsidRPr="00107DE8" w:rsidRDefault="002A6FF1" w:rsidP="002A6FF1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2 = A few of the Lead Technical </w:t>
      </w:r>
      <w:r w:rsidR="00A329AC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 xml:space="preserve">rofessionals </w:t>
      </w:r>
      <w:r w:rsidR="00B67B77">
        <w:rPr>
          <w:rFonts w:ascii="Calibri" w:hAnsi="Calibri"/>
          <w:sz w:val="22"/>
        </w:rPr>
        <w:t>or</w:t>
      </w:r>
      <w:r w:rsidRPr="00107DE8">
        <w:rPr>
          <w:rFonts w:ascii="Calibri" w:hAnsi="Calibri"/>
          <w:sz w:val="22"/>
        </w:rPr>
        <w:t xml:space="preserve"> QC </w:t>
      </w:r>
      <w:r w:rsidR="006A483E">
        <w:rPr>
          <w:rFonts w:ascii="Calibri" w:hAnsi="Calibri"/>
          <w:sz w:val="22"/>
        </w:rPr>
        <w:t>R</w:t>
      </w:r>
      <w:r w:rsidRPr="00107DE8">
        <w:rPr>
          <w:rFonts w:ascii="Calibri" w:hAnsi="Calibri"/>
          <w:sz w:val="22"/>
        </w:rPr>
        <w:t>eviewers don’t match the current QA/QC Staffing Plan</w:t>
      </w:r>
      <w:r w:rsidR="0021384E">
        <w:rPr>
          <w:rFonts w:ascii="Calibri" w:hAnsi="Calibri"/>
          <w:sz w:val="22"/>
        </w:rPr>
        <w:t xml:space="preserve"> (a</w:t>
      </w:r>
      <w:r w:rsidRPr="00107DE8">
        <w:rPr>
          <w:rFonts w:ascii="Calibri" w:hAnsi="Calibri"/>
          <w:sz w:val="22"/>
        </w:rPr>
        <w:t xml:space="preserve">pplies to </w:t>
      </w:r>
      <w:r w:rsidR="0021384E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>lans</w:t>
      </w:r>
      <w:r w:rsidR="00BA5906">
        <w:rPr>
          <w:rFonts w:ascii="Calibri" w:hAnsi="Calibri"/>
          <w:sz w:val="22"/>
        </w:rPr>
        <w:t xml:space="preserve"> and</w:t>
      </w:r>
      <w:r w:rsidRPr="00107DE8">
        <w:rPr>
          <w:rFonts w:ascii="Calibri" w:hAnsi="Calibri"/>
          <w:sz w:val="22"/>
        </w:rPr>
        <w:t xml:space="preserve"> documents)</w:t>
      </w:r>
      <w:r w:rsidR="0021384E">
        <w:rPr>
          <w:rFonts w:ascii="Calibri" w:hAnsi="Calibri"/>
          <w:sz w:val="22"/>
        </w:rPr>
        <w:t>.</w:t>
      </w:r>
    </w:p>
    <w:p w14:paraId="565568C0" w14:textId="249508BC" w:rsidR="002A6FF1" w:rsidRPr="00107DE8" w:rsidRDefault="002A6FF1" w:rsidP="002A6FF1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1 = Most of the Lead Technical </w:t>
      </w:r>
      <w:r w:rsidR="00A329AC">
        <w:rPr>
          <w:rFonts w:ascii="Calibri" w:hAnsi="Calibri"/>
          <w:sz w:val="22"/>
        </w:rPr>
        <w:t>P</w:t>
      </w:r>
      <w:r w:rsidRPr="00107DE8">
        <w:rPr>
          <w:rFonts w:ascii="Calibri" w:hAnsi="Calibri"/>
          <w:sz w:val="22"/>
        </w:rPr>
        <w:t xml:space="preserve">rofessionals </w:t>
      </w:r>
      <w:r w:rsidR="004530DB">
        <w:rPr>
          <w:rFonts w:ascii="Calibri" w:hAnsi="Calibri"/>
          <w:sz w:val="22"/>
        </w:rPr>
        <w:t>or</w:t>
      </w:r>
      <w:r w:rsidRPr="00107DE8">
        <w:rPr>
          <w:rFonts w:ascii="Calibri" w:hAnsi="Calibri"/>
          <w:sz w:val="22"/>
        </w:rPr>
        <w:t xml:space="preserve"> QC </w:t>
      </w:r>
      <w:r w:rsidR="006A483E">
        <w:rPr>
          <w:rFonts w:ascii="Calibri" w:hAnsi="Calibri"/>
          <w:sz w:val="22"/>
        </w:rPr>
        <w:t>R</w:t>
      </w:r>
      <w:r w:rsidRPr="00107DE8">
        <w:rPr>
          <w:rFonts w:ascii="Calibri" w:hAnsi="Calibri"/>
          <w:sz w:val="22"/>
        </w:rPr>
        <w:t>eviewers don’t match the current QA/QC Staffing Plan</w:t>
      </w:r>
      <w:r w:rsidR="0021384E">
        <w:rPr>
          <w:rFonts w:ascii="Calibri" w:hAnsi="Calibri"/>
          <w:sz w:val="22"/>
        </w:rPr>
        <w:t xml:space="preserve"> </w:t>
      </w:r>
      <w:r w:rsidR="0021384E">
        <w:rPr>
          <w:rFonts w:ascii="Calibri" w:hAnsi="Calibri"/>
          <w:sz w:val="22"/>
        </w:rPr>
        <w:t>(a</w:t>
      </w:r>
      <w:r w:rsidR="0021384E" w:rsidRPr="00107DE8">
        <w:rPr>
          <w:rFonts w:ascii="Calibri" w:hAnsi="Calibri"/>
          <w:sz w:val="22"/>
        </w:rPr>
        <w:t xml:space="preserve">pplies to </w:t>
      </w:r>
      <w:r w:rsidR="0021384E">
        <w:rPr>
          <w:rFonts w:ascii="Calibri" w:hAnsi="Calibri"/>
          <w:sz w:val="22"/>
        </w:rPr>
        <w:t>p</w:t>
      </w:r>
      <w:r w:rsidR="0021384E" w:rsidRPr="00107DE8">
        <w:rPr>
          <w:rFonts w:ascii="Calibri" w:hAnsi="Calibri"/>
          <w:sz w:val="22"/>
        </w:rPr>
        <w:t>lans</w:t>
      </w:r>
      <w:r w:rsidR="0021384E">
        <w:rPr>
          <w:rFonts w:ascii="Calibri" w:hAnsi="Calibri"/>
          <w:sz w:val="22"/>
        </w:rPr>
        <w:t xml:space="preserve"> and</w:t>
      </w:r>
      <w:r w:rsidR="0021384E" w:rsidRPr="00107DE8">
        <w:rPr>
          <w:rFonts w:ascii="Calibri" w:hAnsi="Calibri"/>
          <w:sz w:val="22"/>
        </w:rPr>
        <w:t xml:space="preserve"> documents)</w:t>
      </w:r>
      <w:r w:rsidR="0021384E">
        <w:rPr>
          <w:rFonts w:ascii="Calibri" w:hAnsi="Calibri"/>
          <w:sz w:val="22"/>
        </w:rPr>
        <w:t>.</w:t>
      </w:r>
    </w:p>
    <w:p w14:paraId="19ABD633" w14:textId="74BB8D0B" w:rsidR="00075D6F" w:rsidRPr="00107DE8" w:rsidRDefault="00DA1517" w:rsidP="00046C0D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Plans and Documents’ QC </w:t>
      </w:r>
      <w:r w:rsidR="001260EE" w:rsidRPr="001260EE">
        <w:rPr>
          <w:rFonts w:ascii="Calibri" w:hAnsi="Calibri"/>
          <w:sz w:val="22"/>
        </w:rPr>
        <w:t xml:space="preserve">5-Step Review Process </w:t>
      </w:r>
      <w:r w:rsidR="00D13B15" w:rsidRPr="00107DE8">
        <w:rPr>
          <w:rFonts w:ascii="Calibri" w:hAnsi="Calibri"/>
          <w:sz w:val="22"/>
        </w:rPr>
        <w:t>(</w:t>
      </w:r>
      <w:r w:rsidR="00607517" w:rsidRPr="00107DE8">
        <w:rPr>
          <w:rFonts w:ascii="Calibri" w:hAnsi="Calibri"/>
          <w:sz w:val="22"/>
        </w:rPr>
        <w:t>p</w:t>
      </w:r>
      <w:r w:rsidR="00D13B15" w:rsidRPr="00107DE8">
        <w:rPr>
          <w:rFonts w:ascii="Calibri" w:hAnsi="Calibri"/>
          <w:sz w:val="22"/>
        </w:rPr>
        <w:t>er FDM 124.3.1</w:t>
      </w:r>
      <w:r w:rsidR="00C23A44" w:rsidRPr="00107DE8">
        <w:rPr>
          <w:rFonts w:ascii="Calibri" w:hAnsi="Calibri"/>
          <w:sz w:val="22"/>
        </w:rPr>
        <w:t>)</w:t>
      </w:r>
      <w:r w:rsidR="003850D6" w:rsidRPr="00107DE8">
        <w:rPr>
          <w:rFonts w:ascii="Calibri" w:hAnsi="Calibri"/>
          <w:sz w:val="22"/>
        </w:rPr>
        <w:t>.</w:t>
      </w:r>
    </w:p>
    <w:p w14:paraId="68E6C167" w14:textId="7B6D77AC" w:rsidR="00FA4875" w:rsidRPr="00107DE8" w:rsidRDefault="00FA4875" w:rsidP="00FA4875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3 = QC Stamp includes the submittal description and color codes, is initialed, and dated. Color-coded markups show the complete 5 steps review process was performed, and the colors are consistent with the ones indicated in the stamp.</w:t>
      </w:r>
    </w:p>
    <w:p w14:paraId="7796899F" w14:textId="45487C7F" w:rsidR="00FA4875" w:rsidRPr="00107DE8" w:rsidRDefault="00FA4875" w:rsidP="00FA4875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2 = </w:t>
      </w:r>
      <w:r w:rsidR="00E67A02">
        <w:rPr>
          <w:rFonts w:ascii="Calibri" w:hAnsi="Calibri"/>
          <w:sz w:val="22"/>
        </w:rPr>
        <w:t xml:space="preserve">Few </w:t>
      </w:r>
      <w:r w:rsidRPr="00107DE8">
        <w:rPr>
          <w:rFonts w:ascii="Calibri" w:hAnsi="Calibri"/>
          <w:sz w:val="22"/>
        </w:rPr>
        <w:t>information missing from QC Stamp (</w:t>
      </w:r>
      <w:r w:rsidR="00614B3A">
        <w:rPr>
          <w:rFonts w:ascii="Calibri" w:hAnsi="Calibri"/>
          <w:sz w:val="22"/>
        </w:rPr>
        <w:t>d</w:t>
      </w:r>
      <w:r w:rsidRPr="00107DE8">
        <w:rPr>
          <w:rFonts w:ascii="Calibri" w:hAnsi="Calibri"/>
          <w:sz w:val="22"/>
        </w:rPr>
        <w:t xml:space="preserve">escription or color-codes). </w:t>
      </w:r>
      <w:r w:rsidR="00E67A02">
        <w:rPr>
          <w:rFonts w:ascii="Calibri" w:hAnsi="Calibri"/>
          <w:sz w:val="22"/>
        </w:rPr>
        <w:t xml:space="preserve">Few </w:t>
      </w:r>
      <w:r w:rsidRPr="00107DE8">
        <w:rPr>
          <w:rFonts w:ascii="Calibri" w:hAnsi="Calibri"/>
          <w:sz w:val="22"/>
        </w:rPr>
        <w:t>missing markups (signs of a partially incomplete QC process). A few colors are not consistent with the stamp.</w:t>
      </w:r>
    </w:p>
    <w:p w14:paraId="652A869B" w14:textId="6E13D95B" w:rsidR="00FA4875" w:rsidRPr="00107DE8" w:rsidRDefault="00FA4875" w:rsidP="00FA4875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lastRenderedPageBreak/>
        <w:t xml:space="preserve">Score 1 = </w:t>
      </w:r>
      <w:r w:rsidR="00E67A02">
        <w:rPr>
          <w:rFonts w:ascii="Calibri" w:hAnsi="Calibri"/>
          <w:sz w:val="22"/>
        </w:rPr>
        <w:t xml:space="preserve">Most </w:t>
      </w:r>
      <w:r w:rsidR="00F87D47">
        <w:rPr>
          <w:rFonts w:ascii="Calibri" w:hAnsi="Calibri"/>
          <w:sz w:val="22"/>
        </w:rPr>
        <w:t>of the</w:t>
      </w:r>
      <w:r w:rsidRPr="00107DE8">
        <w:rPr>
          <w:rFonts w:ascii="Calibri" w:hAnsi="Calibri"/>
          <w:sz w:val="22"/>
        </w:rPr>
        <w:t xml:space="preserve"> information </w:t>
      </w:r>
      <w:r w:rsidR="00F87D47">
        <w:rPr>
          <w:rFonts w:ascii="Calibri" w:hAnsi="Calibri"/>
          <w:sz w:val="22"/>
        </w:rPr>
        <w:t xml:space="preserve">is </w:t>
      </w:r>
      <w:r w:rsidRPr="00107DE8">
        <w:rPr>
          <w:rFonts w:ascii="Calibri" w:hAnsi="Calibri"/>
          <w:sz w:val="22"/>
        </w:rPr>
        <w:t>missing from QC Stamp (</w:t>
      </w:r>
      <w:r w:rsidR="003B3FEB">
        <w:rPr>
          <w:rFonts w:ascii="Calibri" w:hAnsi="Calibri"/>
          <w:sz w:val="22"/>
        </w:rPr>
        <w:t>i</w:t>
      </w:r>
      <w:r w:rsidRPr="00107DE8">
        <w:rPr>
          <w:rFonts w:ascii="Calibri" w:hAnsi="Calibri"/>
          <w:sz w:val="22"/>
        </w:rPr>
        <w:t>nitials or dates)</w:t>
      </w:r>
      <w:r w:rsidR="004533C9">
        <w:rPr>
          <w:rFonts w:ascii="Calibri" w:hAnsi="Calibri"/>
          <w:sz w:val="22"/>
        </w:rPr>
        <w:t xml:space="preserve">. </w:t>
      </w:r>
      <w:r w:rsidRPr="00107DE8">
        <w:rPr>
          <w:rFonts w:ascii="Calibri" w:hAnsi="Calibri"/>
          <w:sz w:val="22"/>
        </w:rPr>
        <w:t>Major missing markups (signs of an incomplete QC process). Most colors are not consistent with the stamp.</w:t>
      </w:r>
    </w:p>
    <w:p w14:paraId="07ED6D44" w14:textId="1C273056" w:rsidR="004B0686" w:rsidRPr="00107DE8" w:rsidRDefault="00E80E36" w:rsidP="00046C0D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BIM </w:t>
      </w:r>
      <w:r w:rsidR="00DA1517" w:rsidRPr="00107DE8">
        <w:rPr>
          <w:rFonts w:ascii="Calibri" w:hAnsi="Calibri"/>
          <w:sz w:val="22"/>
        </w:rPr>
        <w:t xml:space="preserve">Files’ </w:t>
      </w:r>
      <w:r w:rsidRPr="00107DE8">
        <w:rPr>
          <w:rFonts w:ascii="Calibri" w:hAnsi="Calibri"/>
          <w:sz w:val="22"/>
        </w:rPr>
        <w:t xml:space="preserve">Review </w:t>
      </w:r>
      <w:r w:rsidR="00CC702F" w:rsidRPr="00107DE8">
        <w:rPr>
          <w:rFonts w:ascii="Calibri" w:hAnsi="Calibri"/>
          <w:sz w:val="22"/>
        </w:rPr>
        <w:t xml:space="preserve">Procedure </w:t>
      </w:r>
      <w:r w:rsidRPr="00107DE8">
        <w:rPr>
          <w:rFonts w:ascii="Calibri" w:hAnsi="Calibri"/>
          <w:sz w:val="22"/>
        </w:rPr>
        <w:t>(</w:t>
      </w:r>
      <w:r w:rsidR="00444C65" w:rsidRPr="00107DE8">
        <w:rPr>
          <w:rFonts w:ascii="Calibri" w:hAnsi="Calibri"/>
          <w:sz w:val="22"/>
        </w:rPr>
        <w:t>per</w:t>
      </w:r>
      <w:r w:rsidRPr="00107DE8">
        <w:rPr>
          <w:rFonts w:ascii="Calibri" w:hAnsi="Calibri"/>
          <w:sz w:val="22"/>
        </w:rPr>
        <w:t xml:space="preserve"> FDM 124.4)</w:t>
      </w:r>
    </w:p>
    <w:p w14:paraId="285421FF" w14:textId="4448A50D" w:rsidR="005C793B" w:rsidRPr="00107DE8" w:rsidRDefault="005C793B" w:rsidP="005C793B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3 = BIM files’ QC </w:t>
      </w:r>
      <w:r w:rsidR="004E4053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>ummary reports for all BIM files were submitted</w:t>
      </w:r>
      <w:r w:rsidR="00731093">
        <w:rPr>
          <w:rFonts w:ascii="Calibri" w:hAnsi="Calibri"/>
          <w:sz w:val="22"/>
        </w:rPr>
        <w:t>.</w:t>
      </w:r>
      <w:r w:rsidR="00731093" w:rsidRPr="00107DE8">
        <w:rPr>
          <w:rFonts w:ascii="Calibri" w:hAnsi="Calibri"/>
          <w:sz w:val="22"/>
        </w:rPr>
        <w:t xml:space="preserve"> </w:t>
      </w:r>
      <w:r w:rsidR="00731093">
        <w:rPr>
          <w:rFonts w:ascii="Calibri" w:hAnsi="Calibri"/>
          <w:sz w:val="22"/>
        </w:rPr>
        <w:t xml:space="preserve">The </w:t>
      </w:r>
      <w:r w:rsidR="00431565">
        <w:rPr>
          <w:rFonts w:ascii="Calibri" w:hAnsi="Calibri"/>
          <w:sz w:val="22"/>
        </w:rPr>
        <w:t>r</w:t>
      </w:r>
      <w:r w:rsidRPr="00107DE8">
        <w:rPr>
          <w:rFonts w:ascii="Calibri" w:hAnsi="Calibri"/>
          <w:sz w:val="22"/>
        </w:rPr>
        <w:t>eports show  the 5 steps review process was properly performed</w:t>
      </w:r>
      <w:r w:rsidR="00003D74">
        <w:rPr>
          <w:rFonts w:ascii="Calibri" w:hAnsi="Calibri"/>
          <w:sz w:val="22"/>
        </w:rPr>
        <w:t xml:space="preserve">. </w:t>
      </w:r>
      <w:r w:rsidR="00431565">
        <w:rPr>
          <w:rFonts w:ascii="Calibri" w:hAnsi="Calibri"/>
          <w:sz w:val="22"/>
        </w:rPr>
        <w:t>T</w:t>
      </w:r>
      <w:r w:rsidR="00431565" w:rsidRPr="00107DE8">
        <w:rPr>
          <w:rFonts w:ascii="Calibri" w:hAnsi="Calibri"/>
          <w:sz w:val="22"/>
        </w:rPr>
        <w:t xml:space="preserve">he Lead Technical </w:t>
      </w:r>
      <w:r w:rsidR="00431565">
        <w:rPr>
          <w:rFonts w:ascii="Calibri" w:hAnsi="Calibri"/>
          <w:sz w:val="22"/>
        </w:rPr>
        <w:t>P</w:t>
      </w:r>
      <w:r w:rsidR="00431565" w:rsidRPr="00107DE8">
        <w:rPr>
          <w:rFonts w:ascii="Calibri" w:hAnsi="Calibri"/>
          <w:sz w:val="22"/>
        </w:rPr>
        <w:t xml:space="preserve">rofessionals and QC </w:t>
      </w:r>
      <w:r w:rsidR="00431565">
        <w:rPr>
          <w:rFonts w:ascii="Calibri" w:hAnsi="Calibri"/>
          <w:sz w:val="22"/>
        </w:rPr>
        <w:t>R</w:t>
      </w:r>
      <w:r w:rsidR="00431565" w:rsidRPr="00107DE8">
        <w:rPr>
          <w:rFonts w:ascii="Calibri" w:hAnsi="Calibri"/>
          <w:sz w:val="22"/>
        </w:rPr>
        <w:t>eviewers match the current QA/QC Staffing</w:t>
      </w:r>
      <w:r w:rsidR="00431565">
        <w:rPr>
          <w:rFonts w:ascii="Calibri" w:hAnsi="Calibri"/>
          <w:sz w:val="22"/>
        </w:rPr>
        <w:t xml:space="preserve"> Plan</w:t>
      </w:r>
      <w:r w:rsidR="002E28F0">
        <w:rPr>
          <w:rFonts w:ascii="Calibri" w:hAnsi="Calibri"/>
          <w:sz w:val="22"/>
        </w:rPr>
        <w:t xml:space="preserve">. </w:t>
      </w:r>
      <w:r w:rsidRPr="00107DE8">
        <w:rPr>
          <w:rFonts w:ascii="Calibri" w:hAnsi="Calibri"/>
          <w:sz w:val="22"/>
        </w:rPr>
        <w:t>The BIM Review Log was submitted, and it is filled up to the current phase</w:t>
      </w:r>
      <w:r w:rsidR="00153C62">
        <w:rPr>
          <w:rFonts w:ascii="Calibri" w:hAnsi="Calibri"/>
          <w:sz w:val="22"/>
        </w:rPr>
        <w:t>.</w:t>
      </w:r>
    </w:p>
    <w:p w14:paraId="3EA8EA09" w14:textId="3C95E822" w:rsidR="005C793B" w:rsidRPr="00107DE8" w:rsidRDefault="005C793B" w:rsidP="005C793B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2 = BIM files’ QC </w:t>
      </w:r>
      <w:r w:rsidR="00CF732A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 xml:space="preserve">ummary reports for most of the BIM files were submitted. </w:t>
      </w:r>
      <w:r w:rsidR="008150D3">
        <w:rPr>
          <w:rFonts w:ascii="Calibri" w:hAnsi="Calibri"/>
          <w:sz w:val="22"/>
        </w:rPr>
        <w:t>The r</w:t>
      </w:r>
      <w:r w:rsidRPr="00107DE8">
        <w:rPr>
          <w:rFonts w:ascii="Calibri" w:hAnsi="Calibri"/>
          <w:sz w:val="22"/>
        </w:rPr>
        <w:t xml:space="preserve">eports shows the 5 steps review process was not properly performed. </w:t>
      </w:r>
      <w:r w:rsidR="008150D3">
        <w:rPr>
          <w:rFonts w:ascii="Calibri" w:hAnsi="Calibri"/>
          <w:sz w:val="22"/>
        </w:rPr>
        <w:t xml:space="preserve"> </w:t>
      </w:r>
      <w:r w:rsidR="008150D3" w:rsidRPr="00107DE8">
        <w:rPr>
          <w:rFonts w:ascii="Calibri" w:hAnsi="Calibri"/>
          <w:sz w:val="22"/>
        </w:rPr>
        <w:t xml:space="preserve">A few of the Lead Technical </w:t>
      </w:r>
      <w:r w:rsidR="008150D3">
        <w:rPr>
          <w:rFonts w:ascii="Calibri" w:hAnsi="Calibri"/>
          <w:sz w:val="22"/>
        </w:rPr>
        <w:t>P</w:t>
      </w:r>
      <w:r w:rsidR="008150D3" w:rsidRPr="00107DE8">
        <w:rPr>
          <w:rFonts w:ascii="Calibri" w:hAnsi="Calibri"/>
          <w:sz w:val="22"/>
        </w:rPr>
        <w:t xml:space="preserve">rofessionals </w:t>
      </w:r>
      <w:r w:rsidR="002B15D7">
        <w:rPr>
          <w:rFonts w:ascii="Calibri" w:hAnsi="Calibri"/>
          <w:sz w:val="22"/>
        </w:rPr>
        <w:t xml:space="preserve">or </w:t>
      </w:r>
      <w:r w:rsidR="008150D3" w:rsidRPr="00107DE8">
        <w:rPr>
          <w:rFonts w:ascii="Calibri" w:hAnsi="Calibri"/>
          <w:sz w:val="22"/>
        </w:rPr>
        <w:t xml:space="preserve">QC </w:t>
      </w:r>
      <w:r w:rsidR="008150D3">
        <w:rPr>
          <w:rFonts w:ascii="Calibri" w:hAnsi="Calibri"/>
          <w:sz w:val="22"/>
        </w:rPr>
        <w:t>R</w:t>
      </w:r>
      <w:r w:rsidR="008150D3" w:rsidRPr="00107DE8">
        <w:rPr>
          <w:rFonts w:ascii="Calibri" w:hAnsi="Calibri"/>
          <w:sz w:val="22"/>
        </w:rPr>
        <w:t>eviewers don’t match the current</w:t>
      </w:r>
      <w:r w:rsidR="00337DDB">
        <w:rPr>
          <w:rFonts w:ascii="Calibri" w:hAnsi="Calibri"/>
          <w:sz w:val="22"/>
        </w:rPr>
        <w:t xml:space="preserve"> </w:t>
      </w:r>
      <w:r w:rsidR="008150D3" w:rsidRPr="00107DE8">
        <w:rPr>
          <w:rFonts w:ascii="Calibri" w:hAnsi="Calibri"/>
          <w:sz w:val="22"/>
        </w:rPr>
        <w:t xml:space="preserve">QA/QC Staffing Plan. </w:t>
      </w:r>
      <w:r w:rsidRPr="00107DE8">
        <w:rPr>
          <w:rFonts w:ascii="Calibri" w:hAnsi="Calibri"/>
          <w:sz w:val="22"/>
        </w:rPr>
        <w:t>The BIM Review Log is missing, or it is not filled up to the current submittal.</w:t>
      </w:r>
    </w:p>
    <w:p w14:paraId="71273029" w14:textId="77777777" w:rsidR="005C793B" w:rsidRPr="00107DE8" w:rsidRDefault="005C793B" w:rsidP="005C793B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1 = Few or none of the QC summary reports were included with the submittal.</w:t>
      </w:r>
    </w:p>
    <w:p w14:paraId="076F8D62" w14:textId="0FAB9D9A" w:rsidR="005C793B" w:rsidRPr="00107DE8" w:rsidRDefault="005C793B" w:rsidP="005C793B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N/A = Project </w:t>
      </w:r>
      <w:r w:rsidR="00261E2F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 xml:space="preserve">cope doesn’t include </w:t>
      </w:r>
      <w:r w:rsidR="007D2726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 xml:space="preserve">igned and </w:t>
      </w:r>
      <w:r w:rsidR="007D2726">
        <w:rPr>
          <w:rFonts w:ascii="Calibri" w:hAnsi="Calibri"/>
          <w:sz w:val="22"/>
        </w:rPr>
        <w:t>s</w:t>
      </w:r>
      <w:r w:rsidRPr="00107DE8">
        <w:rPr>
          <w:rFonts w:ascii="Calibri" w:hAnsi="Calibri"/>
          <w:sz w:val="22"/>
        </w:rPr>
        <w:t>ealed BIM files.</w:t>
      </w:r>
    </w:p>
    <w:p w14:paraId="00E4C3AC" w14:textId="4C8A0CFD" w:rsidR="00C90E8E" w:rsidRPr="00107DE8" w:rsidRDefault="00D73360" w:rsidP="00BB04D6">
      <w:pPr>
        <w:numPr>
          <w:ilvl w:val="0"/>
          <w:numId w:val="1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Certificate</w:t>
      </w:r>
      <w:r w:rsidR="00D0568A" w:rsidRPr="00107DE8">
        <w:rPr>
          <w:rFonts w:ascii="Calibri" w:hAnsi="Calibri"/>
          <w:sz w:val="22"/>
        </w:rPr>
        <w:t xml:space="preserve"> </w:t>
      </w:r>
      <w:r w:rsidR="00522FE9" w:rsidRPr="00107DE8">
        <w:rPr>
          <w:rFonts w:ascii="Calibri" w:hAnsi="Calibri"/>
          <w:sz w:val="22"/>
        </w:rPr>
        <w:t xml:space="preserve">of Compliance (per FDM </w:t>
      </w:r>
      <w:r w:rsidR="00A76231" w:rsidRPr="00107DE8">
        <w:rPr>
          <w:rFonts w:ascii="Calibri" w:hAnsi="Calibri"/>
          <w:sz w:val="22"/>
        </w:rPr>
        <w:t xml:space="preserve">124.5) </w:t>
      </w:r>
      <w:r w:rsidR="00367111" w:rsidRPr="00107DE8">
        <w:rPr>
          <w:rFonts w:ascii="Calibri" w:hAnsi="Calibri"/>
          <w:sz w:val="22"/>
        </w:rPr>
        <w:t xml:space="preserve">&amp; </w:t>
      </w:r>
      <w:r w:rsidR="00FA586D" w:rsidRPr="00107DE8">
        <w:rPr>
          <w:rFonts w:ascii="Calibri" w:hAnsi="Calibri"/>
          <w:sz w:val="22"/>
        </w:rPr>
        <w:t>Con</w:t>
      </w:r>
      <w:r w:rsidR="00B53472" w:rsidRPr="00107DE8">
        <w:rPr>
          <w:rFonts w:ascii="Calibri" w:hAnsi="Calibri"/>
          <w:sz w:val="22"/>
        </w:rPr>
        <w:t xml:space="preserve">struction review </w:t>
      </w:r>
      <w:r w:rsidR="003815E4" w:rsidRPr="00107DE8">
        <w:rPr>
          <w:rFonts w:ascii="Calibri" w:hAnsi="Calibri"/>
          <w:sz w:val="22"/>
        </w:rPr>
        <w:t>c</w:t>
      </w:r>
      <w:r w:rsidR="00FA586D" w:rsidRPr="00107DE8">
        <w:rPr>
          <w:rFonts w:ascii="Calibri" w:hAnsi="Calibri"/>
          <w:sz w:val="22"/>
        </w:rPr>
        <w:t>hecklist</w:t>
      </w:r>
      <w:r w:rsidRPr="00107DE8">
        <w:rPr>
          <w:rFonts w:ascii="Calibri" w:hAnsi="Calibri"/>
          <w:sz w:val="22"/>
        </w:rPr>
        <w:t xml:space="preserve"> </w:t>
      </w:r>
      <w:r w:rsidR="00D95C08" w:rsidRPr="00107DE8">
        <w:rPr>
          <w:rFonts w:ascii="Calibri" w:hAnsi="Calibri"/>
          <w:sz w:val="22"/>
        </w:rPr>
        <w:t xml:space="preserve">(per CPAM </w:t>
      </w:r>
      <w:r w:rsidR="00AC07A8">
        <w:rPr>
          <w:rFonts w:ascii="Calibri" w:hAnsi="Calibri"/>
          <w:sz w:val="22"/>
        </w:rPr>
        <w:t>1.</w:t>
      </w:r>
      <w:r w:rsidR="00D95C08" w:rsidRPr="00107DE8">
        <w:rPr>
          <w:rFonts w:ascii="Calibri" w:hAnsi="Calibri"/>
          <w:sz w:val="22"/>
        </w:rPr>
        <w:t>1</w:t>
      </w:r>
      <w:r w:rsidR="00AC07A8">
        <w:rPr>
          <w:rFonts w:ascii="Calibri" w:hAnsi="Calibri"/>
          <w:sz w:val="22"/>
        </w:rPr>
        <w:t>.9)</w:t>
      </w:r>
    </w:p>
    <w:p w14:paraId="2CEA5A7E" w14:textId="77777777" w:rsidR="000D227A" w:rsidRPr="00107DE8" w:rsidRDefault="000D227A" w:rsidP="000D227A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3 = Certificate of compliance submitted, signed by the current staffing plan QA manager, and accurate to the project’s information and phase. CPAM Form 1-1-A  submitted, filled out, signed, and dated. </w:t>
      </w:r>
    </w:p>
    <w:p w14:paraId="359E5556" w14:textId="090859B1" w:rsidR="000D227A" w:rsidRPr="00107DE8" w:rsidRDefault="000D227A" w:rsidP="000D227A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Score 2 = Certificate of compliance was not signed by the current staffing plan QA manager, or it is inaccurate to the project’s information and phase. CPAM Form 1-1-A partially filled out, missing signature or date.</w:t>
      </w:r>
    </w:p>
    <w:p w14:paraId="163CA71D" w14:textId="77777777" w:rsidR="000D227A" w:rsidRPr="00107DE8" w:rsidRDefault="000D227A" w:rsidP="000D227A">
      <w:pPr>
        <w:numPr>
          <w:ilvl w:val="0"/>
          <w:numId w:val="7"/>
        </w:numPr>
        <w:spacing w:after="12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 xml:space="preserve">Score 1 = Certificate of compliance or CPAM Form 1-1-A were not submitted. </w:t>
      </w:r>
    </w:p>
    <w:p w14:paraId="2FE3BDAE" w14:textId="2518F09C" w:rsidR="000D227A" w:rsidRPr="00107DE8" w:rsidRDefault="000D227A" w:rsidP="000D227A">
      <w:pPr>
        <w:numPr>
          <w:ilvl w:val="0"/>
          <w:numId w:val="7"/>
        </w:numPr>
        <w:spacing w:after="240" w:line="240" w:lineRule="auto"/>
        <w:rPr>
          <w:rFonts w:ascii="Calibri" w:hAnsi="Calibri"/>
          <w:sz w:val="22"/>
        </w:rPr>
      </w:pPr>
      <w:r w:rsidRPr="00107DE8">
        <w:rPr>
          <w:rFonts w:ascii="Calibri" w:hAnsi="Calibri"/>
          <w:sz w:val="22"/>
        </w:rPr>
        <w:t>Note:  If CPAM form 1-1-A is not in</w:t>
      </w:r>
      <w:r w:rsidR="006E2EDB">
        <w:rPr>
          <w:rFonts w:ascii="Calibri" w:hAnsi="Calibri"/>
          <w:sz w:val="22"/>
        </w:rPr>
        <w:t xml:space="preserve"> the</w:t>
      </w:r>
      <w:r w:rsidRPr="00107DE8">
        <w:rPr>
          <w:rFonts w:ascii="Calibri" w:hAnsi="Calibri"/>
          <w:sz w:val="22"/>
        </w:rPr>
        <w:t xml:space="preserve"> scope or</w:t>
      </w:r>
      <w:r w:rsidR="006C7AC4">
        <w:rPr>
          <w:rFonts w:ascii="Calibri" w:hAnsi="Calibri"/>
          <w:sz w:val="22"/>
        </w:rPr>
        <w:t xml:space="preserve"> submittal is</w:t>
      </w:r>
      <w:r w:rsidRPr="00107DE8">
        <w:rPr>
          <w:rFonts w:ascii="Calibri" w:hAnsi="Calibri"/>
          <w:sz w:val="22"/>
        </w:rPr>
        <w:t xml:space="preserve"> prior to Phase III, only evaluate based on certificate of compliance.</w:t>
      </w:r>
    </w:p>
    <w:p w14:paraId="41B8A9DD" w14:textId="68281877" w:rsidR="00E4230F" w:rsidRPr="00F52058" w:rsidRDefault="00B83221" w:rsidP="00F52058">
      <w:pPr>
        <w:spacing w:after="240" w:line="240" w:lineRule="auto"/>
        <w:ind w:left="360"/>
        <w:rPr>
          <w:rFonts w:ascii="Calibri" w:hAnsi="Calibri"/>
          <w:b/>
          <w:bCs/>
          <w:sz w:val="22"/>
        </w:rPr>
      </w:pPr>
      <w:r w:rsidRPr="00107DE8">
        <w:rPr>
          <w:rFonts w:ascii="Calibri" w:hAnsi="Calibri"/>
          <w:b/>
          <w:bCs/>
          <w:sz w:val="22"/>
        </w:rPr>
        <w:t xml:space="preserve">Note: </w:t>
      </w:r>
      <w:r w:rsidR="00AE2AF8" w:rsidRPr="00107DE8">
        <w:rPr>
          <w:rFonts w:ascii="Calibri" w:hAnsi="Calibri"/>
          <w:b/>
          <w:bCs/>
          <w:sz w:val="22"/>
        </w:rPr>
        <w:t>Ri</w:t>
      </w:r>
      <w:r w:rsidR="00A54C63" w:rsidRPr="00107DE8">
        <w:rPr>
          <w:rFonts w:ascii="Calibri" w:hAnsi="Calibri"/>
          <w:b/>
          <w:bCs/>
          <w:sz w:val="22"/>
        </w:rPr>
        <w:t>ght</w:t>
      </w:r>
      <w:r w:rsidR="00AE2AF8" w:rsidRPr="00107DE8">
        <w:rPr>
          <w:rFonts w:ascii="Calibri" w:hAnsi="Calibri"/>
          <w:b/>
          <w:bCs/>
          <w:sz w:val="22"/>
        </w:rPr>
        <w:t xml:space="preserve">-click and </w:t>
      </w:r>
      <w:r w:rsidR="00712682">
        <w:rPr>
          <w:rFonts w:ascii="Calibri" w:hAnsi="Calibri"/>
          <w:b/>
          <w:bCs/>
          <w:sz w:val="22"/>
        </w:rPr>
        <w:t>choose</w:t>
      </w:r>
      <w:r w:rsidR="00A86A44">
        <w:rPr>
          <w:rFonts w:ascii="Calibri" w:hAnsi="Calibri"/>
          <w:b/>
          <w:bCs/>
          <w:sz w:val="22"/>
        </w:rPr>
        <w:t xml:space="preserve"> </w:t>
      </w:r>
      <w:r w:rsidR="00822597" w:rsidRPr="00107DE8">
        <w:rPr>
          <w:rFonts w:ascii="Calibri" w:hAnsi="Calibri"/>
          <w:b/>
          <w:bCs/>
          <w:sz w:val="22"/>
        </w:rPr>
        <w:t>u</w:t>
      </w:r>
      <w:r w:rsidRPr="00107DE8">
        <w:rPr>
          <w:rFonts w:ascii="Calibri" w:hAnsi="Calibri"/>
          <w:b/>
          <w:bCs/>
          <w:sz w:val="22"/>
        </w:rPr>
        <w:t>pdate</w:t>
      </w:r>
      <w:r w:rsidR="00822597" w:rsidRPr="00107DE8">
        <w:rPr>
          <w:rFonts w:ascii="Calibri" w:hAnsi="Calibri"/>
          <w:b/>
          <w:bCs/>
          <w:sz w:val="22"/>
        </w:rPr>
        <w:t xml:space="preserve"> field</w:t>
      </w:r>
      <w:r w:rsidRPr="00107DE8">
        <w:rPr>
          <w:rFonts w:ascii="Calibri" w:hAnsi="Calibri"/>
          <w:b/>
          <w:bCs/>
          <w:sz w:val="22"/>
        </w:rPr>
        <w:t xml:space="preserve"> </w:t>
      </w:r>
      <w:r w:rsidR="00822597" w:rsidRPr="00107DE8">
        <w:rPr>
          <w:rFonts w:ascii="Calibri" w:hAnsi="Calibri"/>
          <w:b/>
          <w:bCs/>
          <w:sz w:val="22"/>
        </w:rPr>
        <w:t xml:space="preserve">on </w:t>
      </w:r>
      <w:r w:rsidRPr="00107DE8">
        <w:rPr>
          <w:rFonts w:ascii="Calibri" w:hAnsi="Calibri"/>
          <w:b/>
          <w:bCs/>
          <w:sz w:val="22"/>
        </w:rPr>
        <w:t>the “</w:t>
      </w:r>
      <w:r w:rsidR="00A86A44">
        <w:rPr>
          <w:rFonts w:ascii="Calibri" w:hAnsi="Calibri"/>
          <w:b/>
          <w:bCs/>
          <w:sz w:val="22"/>
        </w:rPr>
        <w:t>W</w:t>
      </w:r>
      <w:r w:rsidRPr="00107DE8">
        <w:rPr>
          <w:rFonts w:ascii="Calibri" w:hAnsi="Calibri"/>
          <w:b/>
          <w:bCs/>
          <w:sz w:val="22"/>
        </w:rPr>
        <w:t xml:space="preserve">eighted </w:t>
      </w:r>
      <w:r w:rsidR="00A86A44">
        <w:rPr>
          <w:rFonts w:ascii="Calibri" w:hAnsi="Calibri"/>
          <w:b/>
          <w:bCs/>
          <w:sz w:val="22"/>
        </w:rPr>
        <w:t>Average S</w:t>
      </w:r>
      <w:r w:rsidRPr="00107DE8">
        <w:rPr>
          <w:rFonts w:ascii="Calibri" w:hAnsi="Calibri"/>
          <w:b/>
          <w:bCs/>
          <w:sz w:val="22"/>
        </w:rPr>
        <w:t>core</w:t>
      </w:r>
      <w:r w:rsidR="00AE2AF8" w:rsidRPr="00107DE8">
        <w:rPr>
          <w:rFonts w:ascii="Calibri" w:hAnsi="Calibri"/>
          <w:b/>
          <w:bCs/>
          <w:sz w:val="22"/>
        </w:rPr>
        <w:t>”</w:t>
      </w:r>
      <w:r w:rsidR="00822597" w:rsidRPr="00107DE8">
        <w:rPr>
          <w:rFonts w:ascii="Calibri" w:hAnsi="Calibri"/>
          <w:b/>
          <w:bCs/>
          <w:sz w:val="22"/>
        </w:rPr>
        <w:t xml:space="preserve"> cell</w:t>
      </w:r>
      <w:r w:rsidRPr="00107DE8">
        <w:rPr>
          <w:rFonts w:ascii="Calibri" w:hAnsi="Calibri"/>
          <w:b/>
          <w:bCs/>
          <w:sz w:val="22"/>
        </w:rPr>
        <w:t xml:space="preserve"> </w:t>
      </w:r>
      <w:r w:rsidR="00822597" w:rsidRPr="00107DE8">
        <w:rPr>
          <w:rFonts w:ascii="Calibri" w:hAnsi="Calibri"/>
          <w:b/>
          <w:bCs/>
          <w:sz w:val="22"/>
        </w:rPr>
        <w:t xml:space="preserve">after </w:t>
      </w:r>
      <w:r w:rsidR="008C2EF2" w:rsidRPr="00107DE8">
        <w:rPr>
          <w:rFonts w:ascii="Calibri" w:hAnsi="Calibri"/>
          <w:b/>
          <w:bCs/>
          <w:sz w:val="22"/>
        </w:rPr>
        <w:t>filling the scores in the form.</w:t>
      </w:r>
    </w:p>
    <w:sectPr w:rsidR="00E4230F" w:rsidRPr="00F52058" w:rsidSect="0043166D">
      <w:headerReference w:type="first" r:id="rId11"/>
      <w:footerReference w:type="first" r:id="rId12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1125" w14:textId="77777777" w:rsidR="00B220DA" w:rsidRDefault="00B220DA" w:rsidP="009D429A">
      <w:pPr>
        <w:spacing w:after="0" w:line="240" w:lineRule="auto"/>
      </w:pPr>
      <w:r>
        <w:separator/>
      </w:r>
    </w:p>
  </w:endnote>
  <w:endnote w:type="continuationSeparator" w:id="0">
    <w:p w14:paraId="757600FC" w14:textId="77777777" w:rsidR="00B220DA" w:rsidRDefault="00B220DA" w:rsidP="009D429A">
      <w:pPr>
        <w:spacing w:after="0" w:line="240" w:lineRule="auto"/>
      </w:pPr>
      <w:r>
        <w:continuationSeparator/>
      </w:r>
    </w:p>
  </w:endnote>
  <w:endnote w:type="continuationNotice" w:id="1">
    <w:p w14:paraId="5A978C80" w14:textId="77777777" w:rsidR="00B220DA" w:rsidRDefault="00B22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652D" w14:textId="77777777" w:rsidR="00664EE0" w:rsidRDefault="00664EE0" w:rsidP="00664EE0">
    <w:pPr>
      <w:pStyle w:val="Footer"/>
      <w:jc w:val="center"/>
    </w:pPr>
    <w:r w:rsidRPr="0044301B">
      <w:rPr>
        <w:color w:val="334A73"/>
      </w:rPr>
      <w:t>www.dot.state.fl.us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05F3" w14:textId="77777777" w:rsidR="00B220DA" w:rsidRDefault="00B220DA" w:rsidP="009D429A">
      <w:pPr>
        <w:spacing w:after="0" w:line="240" w:lineRule="auto"/>
      </w:pPr>
      <w:r>
        <w:separator/>
      </w:r>
    </w:p>
  </w:footnote>
  <w:footnote w:type="continuationSeparator" w:id="0">
    <w:p w14:paraId="3E05A7E4" w14:textId="77777777" w:rsidR="00B220DA" w:rsidRDefault="00B220DA" w:rsidP="009D429A">
      <w:pPr>
        <w:spacing w:after="0" w:line="240" w:lineRule="auto"/>
      </w:pPr>
      <w:r>
        <w:continuationSeparator/>
      </w:r>
    </w:p>
  </w:footnote>
  <w:footnote w:type="continuationNotice" w:id="1">
    <w:p w14:paraId="6A22BC35" w14:textId="77777777" w:rsidR="00B220DA" w:rsidRDefault="00B220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190F" w14:textId="7AF0B3A6" w:rsidR="0002355C" w:rsidRDefault="000F027B" w:rsidP="0002355C">
    <w:pPr>
      <w:spacing w:after="0" w:line="240" w:lineRule="auto"/>
      <w:jc w:val="center"/>
      <w:rPr>
        <w:noProof/>
      </w:rPr>
    </w:pPr>
    <w:r w:rsidRPr="00CA683D">
      <w:rPr>
        <w:noProof/>
      </w:rPr>
      <w:drawing>
        <wp:inline distT="0" distB="0" distL="0" distR="0" wp14:anchorId="16A1F5EF" wp14:editId="47008B66">
          <wp:extent cx="1689735" cy="79756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0"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A944C3" w14:textId="77777777" w:rsidR="0002355C" w:rsidRPr="0097648B" w:rsidRDefault="0002355C" w:rsidP="0002355C">
    <w:pPr>
      <w:spacing w:after="0" w:line="240" w:lineRule="auto"/>
      <w:jc w:val="center"/>
      <w:rPr>
        <w:color w:val="1F497D"/>
        <w:sz w:val="20"/>
        <w:szCs w:val="20"/>
      </w:rPr>
    </w:pPr>
    <w:r w:rsidRPr="0097648B">
      <w:rPr>
        <w:b/>
        <w:i/>
        <w:color w:val="1F497D"/>
        <w:sz w:val="36"/>
        <w:szCs w:val="36"/>
      </w:rPr>
      <w:t>Florida Department of Transportation</w:t>
    </w:r>
  </w:p>
  <w:tbl>
    <w:tblPr>
      <w:tblW w:w="10920" w:type="dxa"/>
      <w:jc w:val="center"/>
      <w:tblLook w:val="01E0" w:firstRow="1" w:lastRow="1" w:firstColumn="1" w:lastColumn="1" w:noHBand="0" w:noVBand="0"/>
    </w:tblPr>
    <w:tblGrid>
      <w:gridCol w:w="3360"/>
      <w:gridCol w:w="4440"/>
      <w:gridCol w:w="3120"/>
    </w:tblGrid>
    <w:tr w:rsidR="0002355C" w:rsidRPr="0097648B" w14:paraId="6CF37777" w14:textId="77777777" w:rsidTr="0038052E">
      <w:trPr>
        <w:jc w:val="center"/>
      </w:trPr>
      <w:tc>
        <w:tcPr>
          <w:tcW w:w="3360" w:type="dxa"/>
        </w:tcPr>
        <w:p w14:paraId="27BFF7D5" w14:textId="77777777" w:rsidR="0002355C" w:rsidRPr="00B52152" w:rsidRDefault="0002355C" w:rsidP="0002355C">
          <w:pPr>
            <w:spacing w:after="0" w:line="240" w:lineRule="auto"/>
            <w:ind w:right="792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 w:rsidRPr="00B52152">
            <w:rPr>
              <w:rFonts w:eastAsia="Times New Roman"/>
              <w:b/>
              <w:color w:val="002060"/>
              <w:sz w:val="16"/>
              <w:szCs w:val="16"/>
            </w:rPr>
            <w:t>R</w:t>
          </w:r>
          <w:r>
            <w:rPr>
              <w:rFonts w:eastAsia="Times New Roman"/>
              <w:b/>
              <w:color w:val="002060"/>
              <w:sz w:val="16"/>
              <w:szCs w:val="16"/>
            </w:rPr>
            <w:t>ON DESANTIS</w:t>
          </w:r>
          <w:r w:rsidRPr="00B52152">
            <w:rPr>
              <w:rFonts w:eastAsia="Times New Roman"/>
              <w:b/>
              <w:color w:val="002060"/>
              <w:sz w:val="16"/>
              <w:szCs w:val="16"/>
            </w:rPr>
            <w:br/>
            <w:t>GOVERNOR</w:t>
          </w:r>
        </w:p>
      </w:tc>
      <w:tc>
        <w:tcPr>
          <w:tcW w:w="4440" w:type="dxa"/>
        </w:tcPr>
        <w:p w14:paraId="0A937E20" w14:textId="77777777" w:rsidR="0002355C" w:rsidRPr="00125F02" w:rsidRDefault="0002355C" w:rsidP="0002355C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125F02">
            <w:rPr>
              <w:rFonts w:eastAsia="Times New Roman"/>
              <w:color w:val="1F497D"/>
              <w:sz w:val="20"/>
              <w:szCs w:val="20"/>
            </w:rPr>
            <w:t>Florida’s Turnpike Enterprise</w:t>
          </w:r>
        </w:p>
        <w:p w14:paraId="575A39A3" w14:textId="77777777" w:rsidR="0002355C" w:rsidRPr="00125F02" w:rsidRDefault="0002355C" w:rsidP="0002355C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125F02">
            <w:rPr>
              <w:rFonts w:eastAsia="Times New Roman"/>
              <w:color w:val="1F497D"/>
              <w:sz w:val="20"/>
              <w:szCs w:val="20"/>
            </w:rPr>
            <w:t>P.O. Box 613069, Ocoee, FL 34761</w:t>
          </w:r>
        </w:p>
        <w:p w14:paraId="3B61FBE8" w14:textId="77777777" w:rsidR="0002355C" w:rsidRPr="0097648B" w:rsidRDefault="0002355C" w:rsidP="0002355C">
          <w:pPr>
            <w:spacing w:after="0" w:line="240" w:lineRule="auto"/>
            <w:jc w:val="center"/>
            <w:rPr>
              <w:rFonts w:eastAsia="Times New Roman"/>
              <w:color w:val="1F497D"/>
              <w:sz w:val="20"/>
              <w:szCs w:val="20"/>
            </w:rPr>
          </w:pPr>
          <w:r w:rsidRPr="00125F02">
            <w:rPr>
              <w:rFonts w:eastAsia="Times New Roman"/>
              <w:color w:val="1F497D"/>
              <w:sz w:val="20"/>
              <w:szCs w:val="20"/>
            </w:rPr>
            <w:t>407-532-3999</w:t>
          </w:r>
        </w:p>
      </w:tc>
      <w:tc>
        <w:tcPr>
          <w:tcW w:w="3120" w:type="dxa"/>
        </w:tcPr>
        <w:p w14:paraId="3909B704" w14:textId="77777777" w:rsidR="0002355C" w:rsidRPr="003F7E44" w:rsidRDefault="0002355C" w:rsidP="0002355C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>
            <w:rPr>
              <w:rFonts w:eastAsia="Times New Roman"/>
              <w:b/>
              <w:color w:val="002060"/>
              <w:sz w:val="16"/>
              <w:szCs w:val="16"/>
            </w:rPr>
            <w:t>JARED W. PERDUE</w:t>
          </w:r>
          <w:r w:rsidRPr="003F7E44">
            <w:rPr>
              <w:rFonts w:eastAsia="Times New Roman"/>
              <w:b/>
              <w:color w:val="002060"/>
              <w:sz w:val="16"/>
              <w:szCs w:val="16"/>
            </w:rPr>
            <w:t>, P.E</w:t>
          </w:r>
          <w:r>
            <w:rPr>
              <w:rFonts w:eastAsia="Times New Roman"/>
              <w:b/>
              <w:color w:val="002060"/>
              <w:sz w:val="16"/>
              <w:szCs w:val="16"/>
            </w:rPr>
            <w:t>.</w:t>
          </w:r>
        </w:p>
        <w:p w14:paraId="44BEF616" w14:textId="77777777" w:rsidR="0002355C" w:rsidRPr="00B52152" w:rsidRDefault="0002355C" w:rsidP="0002355C">
          <w:pPr>
            <w:spacing w:after="0" w:line="240" w:lineRule="auto"/>
            <w:jc w:val="center"/>
            <w:rPr>
              <w:rFonts w:eastAsia="Times New Roman"/>
              <w:b/>
              <w:color w:val="002060"/>
              <w:sz w:val="16"/>
              <w:szCs w:val="16"/>
            </w:rPr>
          </w:pPr>
          <w:r w:rsidRPr="0057366A">
            <w:rPr>
              <w:rFonts w:eastAsia="Times New Roman"/>
              <w:b/>
              <w:color w:val="002060"/>
              <w:sz w:val="16"/>
              <w:szCs w:val="16"/>
            </w:rPr>
            <w:t>SECRETARY</w:t>
          </w:r>
        </w:p>
      </w:tc>
    </w:tr>
  </w:tbl>
  <w:p w14:paraId="533B0964" w14:textId="77777777" w:rsidR="00664EE0" w:rsidRPr="0002355C" w:rsidRDefault="00664EE0" w:rsidP="0002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234A"/>
    <w:multiLevelType w:val="hybridMultilevel"/>
    <w:tmpl w:val="F078E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BF4D16"/>
    <w:multiLevelType w:val="hybridMultilevel"/>
    <w:tmpl w:val="21309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A229E6"/>
    <w:multiLevelType w:val="hybridMultilevel"/>
    <w:tmpl w:val="86A622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1A0960"/>
    <w:multiLevelType w:val="hybridMultilevel"/>
    <w:tmpl w:val="8BF49F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87979"/>
    <w:multiLevelType w:val="hybridMultilevel"/>
    <w:tmpl w:val="BA807A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6D1F42"/>
    <w:multiLevelType w:val="hybridMultilevel"/>
    <w:tmpl w:val="B8869B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DE273F"/>
    <w:multiLevelType w:val="hybridMultilevel"/>
    <w:tmpl w:val="C428B1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5543209">
    <w:abstractNumId w:val="3"/>
  </w:num>
  <w:num w:numId="2" w16cid:durableId="1920479261">
    <w:abstractNumId w:val="4"/>
  </w:num>
  <w:num w:numId="3" w16cid:durableId="209002575">
    <w:abstractNumId w:val="6"/>
  </w:num>
  <w:num w:numId="4" w16cid:durableId="651904714">
    <w:abstractNumId w:val="2"/>
  </w:num>
  <w:num w:numId="5" w16cid:durableId="1806315030">
    <w:abstractNumId w:val="0"/>
  </w:num>
  <w:num w:numId="6" w16cid:durableId="724060919">
    <w:abstractNumId w:val="5"/>
  </w:num>
  <w:num w:numId="7" w16cid:durableId="82694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27"/>
    <w:rsid w:val="00000D5D"/>
    <w:rsid w:val="00003D74"/>
    <w:rsid w:val="0002355C"/>
    <w:rsid w:val="00025588"/>
    <w:rsid w:val="0002671C"/>
    <w:rsid w:val="00033B51"/>
    <w:rsid w:val="000342B0"/>
    <w:rsid w:val="000355FA"/>
    <w:rsid w:val="00046C0D"/>
    <w:rsid w:val="0005653C"/>
    <w:rsid w:val="00075D6F"/>
    <w:rsid w:val="00081A6E"/>
    <w:rsid w:val="000827E8"/>
    <w:rsid w:val="00085586"/>
    <w:rsid w:val="00091193"/>
    <w:rsid w:val="000911A6"/>
    <w:rsid w:val="00093BBA"/>
    <w:rsid w:val="000B08FB"/>
    <w:rsid w:val="000B4FE9"/>
    <w:rsid w:val="000B5A27"/>
    <w:rsid w:val="000B781D"/>
    <w:rsid w:val="000C7766"/>
    <w:rsid w:val="000D227A"/>
    <w:rsid w:val="000D5233"/>
    <w:rsid w:val="000D7A6D"/>
    <w:rsid w:val="000E0F47"/>
    <w:rsid w:val="000F027B"/>
    <w:rsid w:val="000F2DF7"/>
    <w:rsid w:val="000F3538"/>
    <w:rsid w:val="000F396F"/>
    <w:rsid w:val="000F56E4"/>
    <w:rsid w:val="00101A4E"/>
    <w:rsid w:val="001045B0"/>
    <w:rsid w:val="001060B3"/>
    <w:rsid w:val="00106266"/>
    <w:rsid w:val="00107DE8"/>
    <w:rsid w:val="00112714"/>
    <w:rsid w:val="00114C48"/>
    <w:rsid w:val="00116359"/>
    <w:rsid w:val="00121841"/>
    <w:rsid w:val="001260EE"/>
    <w:rsid w:val="0013376A"/>
    <w:rsid w:val="001352B3"/>
    <w:rsid w:val="00146C78"/>
    <w:rsid w:val="00153C62"/>
    <w:rsid w:val="0016118E"/>
    <w:rsid w:val="001635B3"/>
    <w:rsid w:val="00181ACC"/>
    <w:rsid w:val="00181C56"/>
    <w:rsid w:val="00183E4C"/>
    <w:rsid w:val="00186A5F"/>
    <w:rsid w:val="00190BB8"/>
    <w:rsid w:val="00196C3E"/>
    <w:rsid w:val="001A7202"/>
    <w:rsid w:val="001B1B4A"/>
    <w:rsid w:val="001B29F5"/>
    <w:rsid w:val="001B3A76"/>
    <w:rsid w:val="001C4413"/>
    <w:rsid w:val="001D64FD"/>
    <w:rsid w:val="001E73F9"/>
    <w:rsid w:val="00200652"/>
    <w:rsid w:val="0021384E"/>
    <w:rsid w:val="00215DE8"/>
    <w:rsid w:val="002210FA"/>
    <w:rsid w:val="0022270C"/>
    <w:rsid w:val="002236C5"/>
    <w:rsid w:val="00235622"/>
    <w:rsid w:val="002547E2"/>
    <w:rsid w:val="002562A9"/>
    <w:rsid w:val="00261E2F"/>
    <w:rsid w:val="0026361C"/>
    <w:rsid w:val="002666DA"/>
    <w:rsid w:val="002719FB"/>
    <w:rsid w:val="002809C8"/>
    <w:rsid w:val="00282E4F"/>
    <w:rsid w:val="002845D2"/>
    <w:rsid w:val="002976A0"/>
    <w:rsid w:val="002A3D07"/>
    <w:rsid w:val="002A6FF1"/>
    <w:rsid w:val="002B15D7"/>
    <w:rsid w:val="002C1C6E"/>
    <w:rsid w:val="002C4460"/>
    <w:rsid w:val="002C5F4F"/>
    <w:rsid w:val="002E28F0"/>
    <w:rsid w:val="002E6BCE"/>
    <w:rsid w:val="00305043"/>
    <w:rsid w:val="00310A43"/>
    <w:rsid w:val="00313F32"/>
    <w:rsid w:val="00315B08"/>
    <w:rsid w:val="00320F96"/>
    <w:rsid w:val="00323C02"/>
    <w:rsid w:val="00324012"/>
    <w:rsid w:val="003343F7"/>
    <w:rsid w:val="00337DDB"/>
    <w:rsid w:val="003409FF"/>
    <w:rsid w:val="00356A97"/>
    <w:rsid w:val="00364AED"/>
    <w:rsid w:val="00365CB0"/>
    <w:rsid w:val="00365CF7"/>
    <w:rsid w:val="00367111"/>
    <w:rsid w:val="00371185"/>
    <w:rsid w:val="00374469"/>
    <w:rsid w:val="00374AC0"/>
    <w:rsid w:val="00377807"/>
    <w:rsid w:val="0038052E"/>
    <w:rsid w:val="003815E4"/>
    <w:rsid w:val="003850D6"/>
    <w:rsid w:val="00392CA7"/>
    <w:rsid w:val="003A348B"/>
    <w:rsid w:val="003A3D86"/>
    <w:rsid w:val="003A4D2E"/>
    <w:rsid w:val="003B2FC4"/>
    <w:rsid w:val="003B3FEB"/>
    <w:rsid w:val="003B4BA7"/>
    <w:rsid w:val="003C1D3F"/>
    <w:rsid w:val="003C5FB0"/>
    <w:rsid w:val="003C79F9"/>
    <w:rsid w:val="003D12AD"/>
    <w:rsid w:val="003D2A3B"/>
    <w:rsid w:val="003D5248"/>
    <w:rsid w:val="003D6B39"/>
    <w:rsid w:val="003E6F1D"/>
    <w:rsid w:val="003F38F3"/>
    <w:rsid w:val="003F72CF"/>
    <w:rsid w:val="00400278"/>
    <w:rsid w:val="00407EBC"/>
    <w:rsid w:val="004149B3"/>
    <w:rsid w:val="004237E1"/>
    <w:rsid w:val="004267C6"/>
    <w:rsid w:val="00431565"/>
    <w:rsid w:val="0043157C"/>
    <w:rsid w:val="0043166D"/>
    <w:rsid w:val="004359DF"/>
    <w:rsid w:val="00444C65"/>
    <w:rsid w:val="004461CA"/>
    <w:rsid w:val="00450257"/>
    <w:rsid w:val="004511C5"/>
    <w:rsid w:val="004522F0"/>
    <w:rsid w:val="004530DB"/>
    <w:rsid w:val="004533C9"/>
    <w:rsid w:val="0045345C"/>
    <w:rsid w:val="00453CA0"/>
    <w:rsid w:val="00464C2D"/>
    <w:rsid w:val="004656E2"/>
    <w:rsid w:val="00465BDA"/>
    <w:rsid w:val="00465D29"/>
    <w:rsid w:val="00467526"/>
    <w:rsid w:val="00476917"/>
    <w:rsid w:val="00481C52"/>
    <w:rsid w:val="0049032B"/>
    <w:rsid w:val="00493AB4"/>
    <w:rsid w:val="00493C08"/>
    <w:rsid w:val="004A0F6C"/>
    <w:rsid w:val="004A21BC"/>
    <w:rsid w:val="004B0686"/>
    <w:rsid w:val="004B16A7"/>
    <w:rsid w:val="004C0E10"/>
    <w:rsid w:val="004C0F95"/>
    <w:rsid w:val="004D4479"/>
    <w:rsid w:val="004E4053"/>
    <w:rsid w:val="004E796D"/>
    <w:rsid w:val="004F042A"/>
    <w:rsid w:val="004F10A7"/>
    <w:rsid w:val="004F127B"/>
    <w:rsid w:val="004F1546"/>
    <w:rsid w:val="004F23E3"/>
    <w:rsid w:val="004F6CA3"/>
    <w:rsid w:val="004F6E63"/>
    <w:rsid w:val="00500CE2"/>
    <w:rsid w:val="00501F51"/>
    <w:rsid w:val="00505AEF"/>
    <w:rsid w:val="00507B9F"/>
    <w:rsid w:val="005119B1"/>
    <w:rsid w:val="0051579A"/>
    <w:rsid w:val="00515EF2"/>
    <w:rsid w:val="00522FE9"/>
    <w:rsid w:val="00526569"/>
    <w:rsid w:val="0053613A"/>
    <w:rsid w:val="00536EA8"/>
    <w:rsid w:val="00536FB2"/>
    <w:rsid w:val="00552622"/>
    <w:rsid w:val="005563FA"/>
    <w:rsid w:val="00565E84"/>
    <w:rsid w:val="00567899"/>
    <w:rsid w:val="00571C3C"/>
    <w:rsid w:val="0057254C"/>
    <w:rsid w:val="005822D2"/>
    <w:rsid w:val="0058534C"/>
    <w:rsid w:val="00587686"/>
    <w:rsid w:val="00587E91"/>
    <w:rsid w:val="00590772"/>
    <w:rsid w:val="00590C41"/>
    <w:rsid w:val="005A4C21"/>
    <w:rsid w:val="005A5E9D"/>
    <w:rsid w:val="005B27BD"/>
    <w:rsid w:val="005B46AD"/>
    <w:rsid w:val="005B4FA6"/>
    <w:rsid w:val="005C71D4"/>
    <w:rsid w:val="005C793B"/>
    <w:rsid w:val="005D07F3"/>
    <w:rsid w:val="005D2BDD"/>
    <w:rsid w:val="005E5D4A"/>
    <w:rsid w:val="005E7405"/>
    <w:rsid w:val="005E74CF"/>
    <w:rsid w:val="005F0ED8"/>
    <w:rsid w:val="005F4CEC"/>
    <w:rsid w:val="005F60D9"/>
    <w:rsid w:val="006029D4"/>
    <w:rsid w:val="0060525D"/>
    <w:rsid w:val="0060548C"/>
    <w:rsid w:val="00607332"/>
    <w:rsid w:val="00607517"/>
    <w:rsid w:val="0061325B"/>
    <w:rsid w:val="00613A3B"/>
    <w:rsid w:val="00614B3A"/>
    <w:rsid w:val="00635F34"/>
    <w:rsid w:val="00646D16"/>
    <w:rsid w:val="0066048A"/>
    <w:rsid w:val="00661118"/>
    <w:rsid w:val="0066157A"/>
    <w:rsid w:val="00664EE0"/>
    <w:rsid w:val="00675687"/>
    <w:rsid w:val="00676A73"/>
    <w:rsid w:val="0068165B"/>
    <w:rsid w:val="00682EE6"/>
    <w:rsid w:val="006A483E"/>
    <w:rsid w:val="006B458D"/>
    <w:rsid w:val="006C0B45"/>
    <w:rsid w:val="006C2B75"/>
    <w:rsid w:val="006C7AC4"/>
    <w:rsid w:val="006D32C3"/>
    <w:rsid w:val="006E0BF9"/>
    <w:rsid w:val="006E2EDB"/>
    <w:rsid w:val="006E300A"/>
    <w:rsid w:val="006F707D"/>
    <w:rsid w:val="00700A75"/>
    <w:rsid w:val="00703736"/>
    <w:rsid w:val="00711005"/>
    <w:rsid w:val="00712682"/>
    <w:rsid w:val="0071665D"/>
    <w:rsid w:val="00720361"/>
    <w:rsid w:val="00723223"/>
    <w:rsid w:val="00723F27"/>
    <w:rsid w:val="007271B0"/>
    <w:rsid w:val="0073048F"/>
    <w:rsid w:val="007308B8"/>
    <w:rsid w:val="00731093"/>
    <w:rsid w:val="00732B90"/>
    <w:rsid w:val="007335E5"/>
    <w:rsid w:val="00740135"/>
    <w:rsid w:val="00744E5F"/>
    <w:rsid w:val="00747FA0"/>
    <w:rsid w:val="007508CF"/>
    <w:rsid w:val="007510E2"/>
    <w:rsid w:val="007515C8"/>
    <w:rsid w:val="007544C6"/>
    <w:rsid w:val="00754771"/>
    <w:rsid w:val="0076180E"/>
    <w:rsid w:val="00772FAC"/>
    <w:rsid w:val="007770FF"/>
    <w:rsid w:val="007855EE"/>
    <w:rsid w:val="00797380"/>
    <w:rsid w:val="007A2332"/>
    <w:rsid w:val="007B0FB2"/>
    <w:rsid w:val="007C246E"/>
    <w:rsid w:val="007C4364"/>
    <w:rsid w:val="007C5EF7"/>
    <w:rsid w:val="007C6E3C"/>
    <w:rsid w:val="007D1DCB"/>
    <w:rsid w:val="007D2726"/>
    <w:rsid w:val="007D4656"/>
    <w:rsid w:val="007D5CCE"/>
    <w:rsid w:val="007D79AE"/>
    <w:rsid w:val="007E1CC6"/>
    <w:rsid w:val="007E5D87"/>
    <w:rsid w:val="007E6F2A"/>
    <w:rsid w:val="007F2E23"/>
    <w:rsid w:val="007F3636"/>
    <w:rsid w:val="007F7376"/>
    <w:rsid w:val="0080156C"/>
    <w:rsid w:val="00804B35"/>
    <w:rsid w:val="00805A20"/>
    <w:rsid w:val="00806E7A"/>
    <w:rsid w:val="00811B64"/>
    <w:rsid w:val="00814E00"/>
    <w:rsid w:val="008150D3"/>
    <w:rsid w:val="008157D4"/>
    <w:rsid w:val="00816478"/>
    <w:rsid w:val="00822597"/>
    <w:rsid w:val="008225C0"/>
    <w:rsid w:val="00823832"/>
    <w:rsid w:val="00823CA8"/>
    <w:rsid w:val="00826C27"/>
    <w:rsid w:val="00843641"/>
    <w:rsid w:val="00853462"/>
    <w:rsid w:val="0085501A"/>
    <w:rsid w:val="0085603A"/>
    <w:rsid w:val="008572F0"/>
    <w:rsid w:val="00862B0C"/>
    <w:rsid w:val="00871E92"/>
    <w:rsid w:val="00881036"/>
    <w:rsid w:val="0088497B"/>
    <w:rsid w:val="00885AFB"/>
    <w:rsid w:val="00897C08"/>
    <w:rsid w:val="008A1CE9"/>
    <w:rsid w:val="008A256D"/>
    <w:rsid w:val="008A6582"/>
    <w:rsid w:val="008A669D"/>
    <w:rsid w:val="008B03DE"/>
    <w:rsid w:val="008B6D5F"/>
    <w:rsid w:val="008C081C"/>
    <w:rsid w:val="008C2EF2"/>
    <w:rsid w:val="008D0483"/>
    <w:rsid w:val="008D1C03"/>
    <w:rsid w:val="008D25A0"/>
    <w:rsid w:val="008D45F5"/>
    <w:rsid w:val="008D64AD"/>
    <w:rsid w:val="008E31E3"/>
    <w:rsid w:val="008F2FA0"/>
    <w:rsid w:val="008F38CF"/>
    <w:rsid w:val="008F432F"/>
    <w:rsid w:val="008F7334"/>
    <w:rsid w:val="0090254B"/>
    <w:rsid w:val="00907B6C"/>
    <w:rsid w:val="00912660"/>
    <w:rsid w:val="009130DC"/>
    <w:rsid w:val="00916CFA"/>
    <w:rsid w:val="009305B7"/>
    <w:rsid w:val="0093244E"/>
    <w:rsid w:val="00933CA0"/>
    <w:rsid w:val="009359F8"/>
    <w:rsid w:val="00936EFD"/>
    <w:rsid w:val="0094202F"/>
    <w:rsid w:val="00943BD2"/>
    <w:rsid w:val="00946EFF"/>
    <w:rsid w:val="00951EF3"/>
    <w:rsid w:val="00961B56"/>
    <w:rsid w:val="00961E58"/>
    <w:rsid w:val="00962163"/>
    <w:rsid w:val="009644CF"/>
    <w:rsid w:val="00972E5E"/>
    <w:rsid w:val="00974D41"/>
    <w:rsid w:val="0097648B"/>
    <w:rsid w:val="00987ED5"/>
    <w:rsid w:val="00987FF8"/>
    <w:rsid w:val="009A430D"/>
    <w:rsid w:val="009A50CC"/>
    <w:rsid w:val="009A76D7"/>
    <w:rsid w:val="009A78B4"/>
    <w:rsid w:val="009B14CC"/>
    <w:rsid w:val="009B1D97"/>
    <w:rsid w:val="009B59AC"/>
    <w:rsid w:val="009C004F"/>
    <w:rsid w:val="009C2A1D"/>
    <w:rsid w:val="009C31A3"/>
    <w:rsid w:val="009C3460"/>
    <w:rsid w:val="009C6BC4"/>
    <w:rsid w:val="009D429A"/>
    <w:rsid w:val="009D5424"/>
    <w:rsid w:val="009D7DA9"/>
    <w:rsid w:val="009E32BD"/>
    <w:rsid w:val="009E4A54"/>
    <w:rsid w:val="009F011B"/>
    <w:rsid w:val="009F7FCB"/>
    <w:rsid w:val="00A05589"/>
    <w:rsid w:val="00A11880"/>
    <w:rsid w:val="00A1318E"/>
    <w:rsid w:val="00A1660C"/>
    <w:rsid w:val="00A329AC"/>
    <w:rsid w:val="00A42DEC"/>
    <w:rsid w:val="00A44E82"/>
    <w:rsid w:val="00A51CA4"/>
    <w:rsid w:val="00A54C63"/>
    <w:rsid w:val="00A56259"/>
    <w:rsid w:val="00A700E2"/>
    <w:rsid w:val="00A7066D"/>
    <w:rsid w:val="00A76231"/>
    <w:rsid w:val="00A76F29"/>
    <w:rsid w:val="00A80F5F"/>
    <w:rsid w:val="00A822E0"/>
    <w:rsid w:val="00A84666"/>
    <w:rsid w:val="00A866BE"/>
    <w:rsid w:val="00A86A44"/>
    <w:rsid w:val="00AA220A"/>
    <w:rsid w:val="00AA2975"/>
    <w:rsid w:val="00AB44F1"/>
    <w:rsid w:val="00AB4DC5"/>
    <w:rsid w:val="00AB6A74"/>
    <w:rsid w:val="00AC07A8"/>
    <w:rsid w:val="00AE2AF8"/>
    <w:rsid w:val="00AF14AE"/>
    <w:rsid w:val="00B0624E"/>
    <w:rsid w:val="00B10BA8"/>
    <w:rsid w:val="00B14DE9"/>
    <w:rsid w:val="00B16AAD"/>
    <w:rsid w:val="00B220DA"/>
    <w:rsid w:val="00B47131"/>
    <w:rsid w:val="00B52152"/>
    <w:rsid w:val="00B53472"/>
    <w:rsid w:val="00B55B17"/>
    <w:rsid w:val="00B57744"/>
    <w:rsid w:val="00B62754"/>
    <w:rsid w:val="00B6738B"/>
    <w:rsid w:val="00B67B77"/>
    <w:rsid w:val="00B722D3"/>
    <w:rsid w:val="00B83221"/>
    <w:rsid w:val="00B83C85"/>
    <w:rsid w:val="00B86795"/>
    <w:rsid w:val="00B90ADE"/>
    <w:rsid w:val="00B9169C"/>
    <w:rsid w:val="00BA2C8D"/>
    <w:rsid w:val="00BA51DF"/>
    <w:rsid w:val="00BA5906"/>
    <w:rsid w:val="00BB04D6"/>
    <w:rsid w:val="00BB0CAA"/>
    <w:rsid w:val="00BC0344"/>
    <w:rsid w:val="00BC5809"/>
    <w:rsid w:val="00BF1358"/>
    <w:rsid w:val="00BF56D7"/>
    <w:rsid w:val="00C0260A"/>
    <w:rsid w:val="00C11227"/>
    <w:rsid w:val="00C120A3"/>
    <w:rsid w:val="00C14388"/>
    <w:rsid w:val="00C16F25"/>
    <w:rsid w:val="00C202EF"/>
    <w:rsid w:val="00C205BF"/>
    <w:rsid w:val="00C23A44"/>
    <w:rsid w:val="00C27631"/>
    <w:rsid w:val="00C27E2F"/>
    <w:rsid w:val="00C31492"/>
    <w:rsid w:val="00C3274E"/>
    <w:rsid w:val="00C3587F"/>
    <w:rsid w:val="00C36936"/>
    <w:rsid w:val="00C40816"/>
    <w:rsid w:val="00C4236D"/>
    <w:rsid w:val="00C44622"/>
    <w:rsid w:val="00C55058"/>
    <w:rsid w:val="00C56F93"/>
    <w:rsid w:val="00C60D1E"/>
    <w:rsid w:val="00C7380C"/>
    <w:rsid w:val="00C7409B"/>
    <w:rsid w:val="00C802B8"/>
    <w:rsid w:val="00C90E8E"/>
    <w:rsid w:val="00C972F6"/>
    <w:rsid w:val="00CA4105"/>
    <w:rsid w:val="00CB0693"/>
    <w:rsid w:val="00CC0006"/>
    <w:rsid w:val="00CC11F0"/>
    <w:rsid w:val="00CC3F53"/>
    <w:rsid w:val="00CC47C6"/>
    <w:rsid w:val="00CC702F"/>
    <w:rsid w:val="00CD2AE4"/>
    <w:rsid w:val="00CD620F"/>
    <w:rsid w:val="00CD71FF"/>
    <w:rsid w:val="00CE19D4"/>
    <w:rsid w:val="00CE5DF7"/>
    <w:rsid w:val="00CF732A"/>
    <w:rsid w:val="00D055B1"/>
    <w:rsid w:val="00D0568A"/>
    <w:rsid w:val="00D06FE6"/>
    <w:rsid w:val="00D1144C"/>
    <w:rsid w:val="00D13B15"/>
    <w:rsid w:val="00D149B0"/>
    <w:rsid w:val="00D158BC"/>
    <w:rsid w:val="00D16032"/>
    <w:rsid w:val="00D25CB3"/>
    <w:rsid w:val="00D30619"/>
    <w:rsid w:val="00D310BD"/>
    <w:rsid w:val="00D32681"/>
    <w:rsid w:val="00D37B31"/>
    <w:rsid w:val="00D43549"/>
    <w:rsid w:val="00D47D9C"/>
    <w:rsid w:val="00D56C85"/>
    <w:rsid w:val="00D60293"/>
    <w:rsid w:val="00D66158"/>
    <w:rsid w:val="00D73360"/>
    <w:rsid w:val="00D76CA2"/>
    <w:rsid w:val="00D77F26"/>
    <w:rsid w:val="00D95476"/>
    <w:rsid w:val="00D95C08"/>
    <w:rsid w:val="00DA1517"/>
    <w:rsid w:val="00DA1EA4"/>
    <w:rsid w:val="00DA5D01"/>
    <w:rsid w:val="00DA7F14"/>
    <w:rsid w:val="00DB07F1"/>
    <w:rsid w:val="00DB5D6E"/>
    <w:rsid w:val="00DB74D4"/>
    <w:rsid w:val="00DC3C81"/>
    <w:rsid w:val="00DD62AF"/>
    <w:rsid w:val="00DD7A31"/>
    <w:rsid w:val="00DE06CE"/>
    <w:rsid w:val="00DE2CDB"/>
    <w:rsid w:val="00E01401"/>
    <w:rsid w:val="00E02EE6"/>
    <w:rsid w:val="00E0364F"/>
    <w:rsid w:val="00E03D78"/>
    <w:rsid w:val="00E05923"/>
    <w:rsid w:val="00E1342C"/>
    <w:rsid w:val="00E14330"/>
    <w:rsid w:val="00E14A1B"/>
    <w:rsid w:val="00E3176D"/>
    <w:rsid w:val="00E41ABF"/>
    <w:rsid w:val="00E41D09"/>
    <w:rsid w:val="00E4230F"/>
    <w:rsid w:val="00E46E8D"/>
    <w:rsid w:val="00E46F08"/>
    <w:rsid w:val="00E51343"/>
    <w:rsid w:val="00E54F8E"/>
    <w:rsid w:val="00E55B0B"/>
    <w:rsid w:val="00E62CE0"/>
    <w:rsid w:val="00E67A02"/>
    <w:rsid w:val="00E72DF5"/>
    <w:rsid w:val="00E73E1B"/>
    <w:rsid w:val="00E74D5E"/>
    <w:rsid w:val="00E805A7"/>
    <w:rsid w:val="00E80E36"/>
    <w:rsid w:val="00E865F9"/>
    <w:rsid w:val="00E91E70"/>
    <w:rsid w:val="00EA1E20"/>
    <w:rsid w:val="00EA45F5"/>
    <w:rsid w:val="00EA5E90"/>
    <w:rsid w:val="00EB4CF4"/>
    <w:rsid w:val="00EB72DA"/>
    <w:rsid w:val="00EC0F6C"/>
    <w:rsid w:val="00EC5DC5"/>
    <w:rsid w:val="00ED3EDC"/>
    <w:rsid w:val="00EF1DF2"/>
    <w:rsid w:val="00EF469A"/>
    <w:rsid w:val="00EF5557"/>
    <w:rsid w:val="00EF5CD7"/>
    <w:rsid w:val="00F0038E"/>
    <w:rsid w:val="00F05F8C"/>
    <w:rsid w:val="00F07491"/>
    <w:rsid w:val="00F12ABC"/>
    <w:rsid w:val="00F26CA8"/>
    <w:rsid w:val="00F32375"/>
    <w:rsid w:val="00F34330"/>
    <w:rsid w:val="00F44AAA"/>
    <w:rsid w:val="00F52058"/>
    <w:rsid w:val="00F672C7"/>
    <w:rsid w:val="00F76055"/>
    <w:rsid w:val="00F7636F"/>
    <w:rsid w:val="00F87D47"/>
    <w:rsid w:val="00FA2AD5"/>
    <w:rsid w:val="00FA4875"/>
    <w:rsid w:val="00FA586D"/>
    <w:rsid w:val="00FB30B9"/>
    <w:rsid w:val="00FC0163"/>
    <w:rsid w:val="00FC2F05"/>
    <w:rsid w:val="00FD0B92"/>
    <w:rsid w:val="00FE009C"/>
    <w:rsid w:val="00FE153C"/>
    <w:rsid w:val="00FE27A9"/>
    <w:rsid w:val="00FE4A33"/>
    <w:rsid w:val="00FE6292"/>
    <w:rsid w:val="00FE6337"/>
    <w:rsid w:val="00FF2F0C"/>
    <w:rsid w:val="18CE76D5"/>
    <w:rsid w:val="21980C51"/>
    <w:rsid w:val="2390F9A0"/>
    <w:rsid w:val="4F51B1C3"/>
    <w:rsid w:val="542760FE"/>
    <w:rsid w:val="64E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E08E5"/>
  <w15:docId w15:val="{18C9D37D-3341-4C74-B981-C35B61AC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A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7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F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29A"/>
  </w:style>
  <w:style w:type="paragraph" w:styleId="Footer">
    <w:name w:val="footer"/>
    <w:basedOn w:val="Normal"/>
    <w:link w:val="FooterChar"/>
    <w:uiPriority w:val="99"/>
    <w:unhideWhenUsed/>
    <w:rsid w:val="0066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64EE0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rsid w:val="00C143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01A4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C3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F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3F5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F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3F53"/>
    <w:rPr>
      <w:rFonts w:ascii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B08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202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hristine%20McDonald\Updates\Letterhead%20-%20CO%20-%204-19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7A0BBE87E7A4CAFB31BAEBCD47CD3" ma:contentTypeVersion="10" ma:contentTypeDescription="Create a new document." ma:contentTypeScope="" ma:versionID="75846c6a9382e2f18978eb3a2099a285">
  <xsd:schema xmlns:xsd="http://www.w3.org/2001/XMLSchema" xmlns:xs="http://www.w3.org/2001/XMLSchema" xmlns:p="http://schemas.microsoft.com/office/2006/metadata/properties" xmlns:ns2="bec10ddd-923d-4b0c-9477-a31a70d95408" xmlns:ns3="eaa4f970-9334-4958-aacc-3ef06e6ce8b3" targetNamespace="http://schemas.microsoft.com/office/2006/metadata/properties" ma:root="true" ma:fieldsID="ab646f9e4390d723f8942a53deea4f4b" ns2:_="" ns3:_="">
    <xsd:import namespace="bec10ddd-923d-4b0c-9477-a31a70d95408"/>
    <xsd:import namespace="eaa4f970-9334-4958-aacc-3ef06e6ce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0ddd-923d-4b0c-9477-a31a70d95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f970-9334-4958-aacc-3ef06e6ce8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0DB3B-8456-4A68-BDE2-CA3DED282EF0}" ma:internalName="TaxCatchAll" ma:showField="CatchAllData" ma:web="{c6e77009-b282-4344-b964-a7b9f4fc509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a4f970-9334-4958-aacc-3ef06e6ce8b3" xsi:nil="true"/>
    <lcf76f155ced4ddcb4097134ff3c332f xmlns="bec10ddd-923d-4b0c-9477-a31a70d954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Props1.xml><?xml version="1.0" encoding="utf-8"?>
<ds:datastoreItem xmlns:ds="http://schemas.openxmlformats.org/officeDocument/2006/customXml" ds:itemID="{AE4B1B48-7FC5-4D80-8BBD-2E9CA8DA4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10ddd-923d-4b0c-9477-a31a70d95408"/>
    <ds:schemaRef ds:uri="eaa4f970-9334-4958-aacc-3ef06e6c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748D7-4AF5-4352-8E4D-CE0F4A62E64E}">
  <ds:schemaRefs>
    <ds:schemaRef ds:uri="http://schemas.microsoft.com/office/2006/metadata/properties"/>
    <ds:schemaRef ds:uri="http://schemas.microsoft.com/office/infopath/2007/PartnerControls"/>
    <ds:schemaRef ds:uri="eaa4f970-9334-4958-aacc-3ef06e6ce8b3"/>
    <ds:schemaRef ds:uri="bec10ddd-923d-4b0c-9477-a31a70d95408"/>
  </ds:schemaRefs>
</ds:datastoreItem>
</file>

<file path=customXml/itemProps3.xml><?xml version="1.0" encoding="utf-8"?>
<ds:datastoreItem xmlns:ds="http://schemas.openxmlformats.org/officeDocument/2006/customXml" ds:itemID="{F0968538-DAA1-455D-803C-2ABC3DC4A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EA06A-316C-40D1-8CD3-A40CBF5F39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CO - 4-19-11</Template>
  <TotalTime>51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Sadighi, Susan</dc:creator>
  <cp:keywords/>
  <cp:lastModifiedBy>Ycaza, Eduardo</cp:lastModifiedBy>
  <cp:revision>36</cp:revision>
  <cp:lastPrinted>2025-10-13T16:05:00Z</cp:lastPrinted>
  <dcterms:created xsi:type="dcterms:W3CDTF">2026-01-16T14:09:00Z</dcterms:created>
  <dcterms:modified xsi:type="dcterms:W3CDTF">2026-01-29T16:23:00Z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TC300037961033</vt:lpwstr>
  </property>
  <property fmtid="{D5CDD505-2E9C-101B-9397-08002B2CF9AE}" pid="3" name="ContentTypeId">
    <vt:lpwstr>0x0101008F27A0BBE87E7A4CAFB31BAEBCD47CD3</vt:lpwstr>
  </property>
  <property fmtid="{D5CDD505-2E9C-101B-9397-08002B2CF9AE}" pid="4" name="MediaServiceImageTags">
    <vt:lpwstr/>
  </property>
  <property fmtid="{D5CDD505-2E9C-101B-9397-08002B2CF9AE}" pid="5" name="MSIP_Label_9b1b62f4-cb9b-4766-8dff-64a7ed23e056_Enabled">
    <vt:lpwstr>true</vt:lpwstr>
  </property>
  <property fmtid="{D5CDD505-2E9C-101B-9397-08002B2CF9AE}" pid="6" name="MSIP_Label_9b1b62f4-cb9b-4766-8dff-64a7ed23e056_SetDate">
    <vt:lpwstr>2025-08-11T19:24:27Z</vt:lpwstr>
  </property>
  <property fmtid="{D5CDD505-2E9C-101B-9397-08002B2CF9AE}" pid="7" name="MSIP_Label_9b1b62f4-cb9b-4766-8dff-64a7ed23e056_Method">
    <vt:lpwstr>Standard</vt:lpwstr>
  </property>
  <property fmtid="{D5CDD505-2E9C-101B-9397-08002B2CF9AE}" pid="8" name="MSIP_Label_9b1b62f4-cb9b-4766-8dff-64a7ed23e056_Name">
    <vt:lpwstr>Public</vt:lpwstr>
  </property>
  <property fmtid="{D5CDD505-2E9C-101B-9397-08002B2CF9AE}" pid="9" name="MSIP_Label_9b1b62f4-cb9b-4766-8dff-64a7ed23e056_SiteId">
    <vt:lpwstr>db21de5d-bc9c-420c-8f3f-8f08f85b5ada</vt:lpwstr>
  </property>
  <property fmtid="{D5CDD505-2E9C-101B-9397-08002B2CF9AE}" pid="10" name="MSIP_Label_9b1b62f4-cb9b-4766-8dff-64a7ed23e056_ActionId">
    <vt:lpwstr>e6d17fd6-451f-4a42-bc5c-b6fe09ac176a</vt:lpwstr>
  </property>
  <property fmtid="{D5CDD505-2E9C-101B-9397-08002B2CF9AE}" pid="11" name="MSIP_Label_9b1b62f4-cb9b-4766-8dff-64a7ed23e056_ContentBits">
    <vt:lpwstr>0</vt:lpwstr>
  </property>
  <property fmtid="{D5CDD505-2E9C-101B-9397-08002B2CF9AE}" pid="12" name="MSIP_Label_9b1b62f4-cb9b-4766-8dff-64a7ed23e056_Tag">
    <vt:lpwstr>10, 3, 0, 1</vt:lpwstr>
  </property>
</Properties>
</file>