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2CED" w14:textId="38FED4E7" w:rsidR="00A96360" w:rsidRPr="00A96360" w:rsidRDefault="00A96360">
      <w:pPr>
        <w:rPr>
          <w:rFonts w:ascii="Times New Roman" w:hAnsi="Times New Roman" w:cs="Times New Roman"/>
        </w:rPr>
      </w:pPr>
      <w:r w:rsidRPr="00A96360">
        <w:rPr>
          <w:rFonts w:ascii="Times New Roman" w:hAnsi="Times New Roman" w:cs="Times New Roman"/>
          <w:noProof/>
        </w:rPr>
        <w:drawing>
          <wp:inline distT="0" distB="0" distL="0" distR="0" wp14:anchorId="0A76682C" wp14:editId="2E9428BA">
            <wp:extent cx="3116179" cy="1445894"/>
            <wp:effectExtent l="0" t="0" r="8255" b="2540"/>
            <wp:docPr id="1" name="Picture 1" descr="F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DOT Logo"/>
                    <pic:cNvPicPr/>
                  </pic:nvPicPr>
                  <pic:blipFill>
                    <a:blip r:embed="rId11"/>
                    <a:stretch>
                      <a:fillRect/>
                    </a:stretch>
                  </pic:blipFill>
                  <pic:spPr>
                    <a:xfrm>
                      <a:off x="0" y="0"/>
                      <a:ext cx="3200111" cy="1484838"/>
                    </a:xfrm>
                    <a:prstGeom prst="rect">
                      <a:avLst/>
                    </a:prstGeom>
                  </pic:spPr>
                </pic:pic>
              </a:graphicData>
            </a:graphic>
          </wp:inline>
        </w:drawing>
      </w:r>
      <w:r w:rsidR="03F6456A" w:rsidRPr="2150B939">
        <w:rPr>
          <w:rFonts w:ascii="Times New Roman" w:hAnsi="Times New Roman" w:cs="Times New Roman"/>
        </w:rPr>
        <w:t xml:space="preserve">                                                     </w:t>
      </w:r>
      <w:r w:rsidR="00CC627A">
        <w:rPr>
          <w:rFonts w:ascii="Times New Roman" w:hAnsi="Times New Roman" w:cs="Times New Roman"/>
        </w:rPr>
        <w:t xml:space="preserve">   </w:t>
      </w:r>
      <w:r w:rsidR="03F6456A" w:rsidRPr="2150B939">
        <w:rPr>
          <w:rFonts w:ascii="Times New Roman" w:hAnsi="Times New Roman" w:cs="Times New Roman"/>
        </w:rPr>
        <w:t xml:space="preserve"> </w:t>
      </w:r>
      <w:r w:rsidR="2524639A" w:rsidRPr="2150B939">
        <w:rPr>
          <w:rFonts w:ascii="Times New Roman" w:hAnsi="Times New Roman" w:cs="Times New Roman"/>
        </w:rPr>
        <w:t xml:space="preserve">       </w:t>
      </w:r>
      <w:r w:rsidR="03F6456A" w:rsidRPr="2150B939">
        <w:rPr>
          <w:rFonts w:ascii="Times New Roman" w:hAnsi="Times New Roman" w:cs="Times New Roman"/>
        </w:rPr>
        <w:t xml:space="preserve"> </w:t>
      </w:r>
      <w:r w:rsidR="00CC627A">
        <w:rPr>
          <w:rFonts w:ascii="Times New Roman" w:hAnsi="Times New Roman" w:cs="Times New Roman"/>
        </w:rPr>
        <w:t xml:space="preserve">  </w:t>
      </w:r>
      <w:r w:rsidR="03F6456A" w:rsidRPr="2150B939">
        <w:rPr>
          <w:rFonts w:ascii="Times New Roman" w:hAnsi="Times New Roman" w:cs="Times New Roman"/>
        </w:rPr>
        <w:t xml:space="preserve">  </w:t>
      </w:r>
      <w:r w:rsidR="00DF5299">
        <w:rPr>
          <w:noProof/>
        </w:rPr>
        <w:drawing>
          <wp:inline distT="0" distB="0" distL="0" distR="0" wp14:anchorId="7F1A4A5D" wp14:editId="6EAEFFAB">
            <wp:extent cx="1132205" cy="1381125"/>
            <wp:effectExtent l="0" t="0" r="0" b="9525"/>
            <wp:docPr id="3" name="Picture 3" descr="Turnpik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urnpik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2205" cy="1381125"/>
                    </a:xfrm>
                    <a:prstGeom prst="rect">
                      <a:avLst/>
                    </a:prstGeom>
                    <a:noFill/>
                    <a:ln>
                      <a:noFill/>
                    </a:ln>
                  </pic:spPr>
                </pic:pic>
              </a:graphicData>
            </a:graphic>
          </wp:inline>
        </w:drawing>
      </w:r>
    </w:p>
    <w:p w14:paraId="4B0C19B8" w14:textId="77777777" w:rsidR="00CC627A" w:rsidRPr="00A96360" w:rsidRDefault="00CC627A">
      <w:pPr>
        <w:rPr>
          <w:rFonts w:ascii="Times New Roman" w:hAnsi="Times New Roman" w:cs="Times New Roman"/>
        </w:rPr>
      </w:pPr>
    </w:p>
    <w:p w14:paraId="5DCE4B2D" w14:textId="51466729" w:rsidR="000F275E" w:rsidRPr="005B3A40" w:rsidRDefault="00F92235" w:rsidP="00235741">
      <w:pPr>
        <w:jc w:val="center"/>
        <w:rPr>
          <w:rFonts w:ascii="Times New Roman" w:hAnsi="Times New Roman" w:cs="Times New Roman"/>
          <w:sz w:val="48"/>
          <w:szCs w:val="48"/>
        </w:rPr>
      </w:pPr>
      <w:r>
        <w:rPr>
          <w:rFonts w:ascii="Times New Roman" w:hAnsi="Times New Roman" w:cs="Times New Roman"/>
          <w:sz w:val="48"/>
          <w:szCs w:val="48"/>
        </w:rPr>
        <w:t>Lane Closure Memorandum</w:t>
      </w:r>
    </w:p>
    <w:p w14:paraId="4E26D756" w14:textId="77777777" w:rsidR="00A96360" w:rsidRDefault="00A96360" w:rsidP="00A96360">
      <w:pPr>
        <w:jc w:val="center"/>
        <w:rPr>
          <w:rFonts w:ascii="Times New Roman" w:hAnsi="Times New Roman" w:cs="Times New Roman"/>
          <w:sz w:val="24"/>
          <w:szCs w:val="24"/>
        </w:rPr>
      </w:pPr>
    </w:p>
    <w:p w14:paraId="431FDDDA" w14:textId="77777777" w:rsidR="00A96360" w:rsidRPr="00B3572D" w:rsidRDefault="00A96360" w:rsidP="00A96360">
      <w:pPr>
        <w:jc w:val="center"/>
        <w:rPr>
          <w:rFonts w:ascii="Times New Roman" w:hAnsi="Times New Roman" w:cs="Times New Roman"/>
          <w:sz w:val="32"/>
          <w:szCs w:val="28"/>
        </w:rPr>
      </w:pPr>
      <w:r w:rsidRPr="00B3572D">
        <w:rPr>
          <w:rFonts w:ascii="Times New Roman" w:hAnsi="Times New Roman" w:cs="Times New Roman"/>
          <w:sz w:val="32"/>
          <w:szCs w:val="28"/>
        </w:rPr>
        <w:t>Project Name</w:t>
      </w:r>
    </w:p>
    <w:p w14:paraId="388EC558" w14:textId="77777777" w:rsidR="00A96360" w:rsidRPr="00B3572D" w:rsidRDefault="00A96360" w:rsidP="00A96360">
      <w:pPr>
        <w:jc w:val="center"/>
        <w:rPr>
          <w:rFonts w:ascii="Times New Roman" w:hAnsi="Times New Roman" w:cs="Times New Roman"/>
          <w:sz w:val="28"/>
          <w:szCs w:val="28"/>
        </w:rPr>
      </w:pPr>
    </w:p>
    <w:p w14:paraId="58358FF1" w14:textId="196ADDA5" w:rsidR="00A96360" w:rsidRPr="00B3572D" w:rsidRDefault="00A96360" w:rsidP="00A96360">
      <w:pPr>
        <w:jc w:val="center"/>
        <w:rPr>
          <w:rFonts w:ascii="Times New Roman" w:hAnsi="Times New Roman" w:cs="Times New Roman"/>
          <w:sz w:val="28"/>
          <w:szCs w:val="28"/>
        </w:rPr>
      </w:pPr>
      <w:r w:rsidRPr="00B3572D">
        <w:rPr>
          <w:rFonts w:ascii="Times New Roman" w:hAnsi="Times New Roman" w:cs="Times New Roman"/>
          <w:sz w:val="28"/>
          <w:szCs w:val="28"/>
        </w:rPr>
        <w:t xml:space="preserve">Financial Project ID: </w:t>
      </w:r>
      <w:r w:rsidRPr="2150B939">
        <w:rPr>
          <w:rFonts w:ascii="Times New Roman" w:hAnsi="Times New Roman" w:cs="Times New Roman"/>
          <w:sz w:val="28"/>
          <w:szCs w:val="28"/>
        </w:rPr>
        <w:t>XXX</w:t>
      </w:r>
      <w:r w:rsidR="6B4B9E44" w:rsidRPr="2150B939">
        <w:rPr>
          <w:rFonts w:ascii="Times New Roman" w:hAnsi="Times New Roman" w:cs="Times New Roman"/>
          <w:sz w:val="28"/>
          <w:szCs w:val="28"/>
        </w:rPr>
        <w:t>X</w:t>
      </w:r>
      <w:r w:rsidRPr="2150B939">
        <w:rPr>
          <w:rFonts w:ascii="Times New Roman" w:hAnsi="Times New Roman" w:cs="Times New Roman"/>
          <w:sz w:val="28"/>
          <w:szCs w:val="28"/>
        </w:rPr>
        <w:t>XX</w:t>
      </w:r>
      <w:r w:rsidRPr="00B3572D">
        <w:rPr>
          <w:rFonts w:ascii="Times New Roman" w:hAnsi="Times New Roman" w:cs="Times New Roman"/>
          <w:sz w:val="28"/>
          <w:szCs w:val="28"/>
        </w:rPr>
        <w:t>-X-XX-XX</w:t>
      </w:r>
    </w:p>
    <w:p w14:paraId="19DFFBA0" w14:textId="77777777" w:rsidR="00A96360" w:rsidRPr="00B3572D" w:rsidRDefault="00A96360" w:rsidP="00A96360">
      <w:pPr>
        <w:jc w:val="center"/>
        <w:rPr>
          <w:rFonts w:ascii="Times New Roman" w:hAnsi="Times New Roman" w:cs="Times New Roman"/>
          <w:sz w:val="28"/>
          <w:szCs w:val="28"/>
        </w:rPr>
      </w:pPr>
    </w:p>
    <w:p w14:paraId="40C4F241" w14:textId="77777777" w:rsidR="00A96360" w:rsidRPr="00B3572D" w:rsidRDefault="00A96360" w:rsidP="00A96360">
      <w:pPr>
        <w:pStyle w:val="NoSpacing"/>
        <w:rPr>
          <w:rFonts w:ascii="Times New Roman" w:hAnsi="Times New Roman" w:cs="Times New Roman"/>
          <w:b/>
          <w:sz w:val="28"/>
          <w:szCs w:val="28"/>
        </w:rPr>
      </w:pPr>
      <w:r w:rsidRPr="00B3572D">
        <w:rPr>
          <w:rFonts w:ascii="Times New Roman" w:hAnsi="Times New Roman" w:cs="Times New Roman"/>
          <w:b/>
          <w:sz w:val="28"/>
          <w:szCs w:val="28"/>
        </w:rPr>
        <w:t>Prepared For:</w:t>
      </w:r>
    </w:p>
    <w:p w14:paraId="5E8E8C3E"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Florida Department of Transportation</w:t>
      </w:r>
    </w:p>
    <w:p w14:paraId="1DA6FE31"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 xml:space="preserve">Florida’s Turnpike Enterprise / District X </w:t>
      </w:r>
      <w:r w:rsidRPr="00B3572D">
        <w:rPr>
          <w:rFonts w:ascii="Times New Roman" w:hAnsi="Times New Roman" w:cs="Times New Roman"/>
          <w:i/>
          <w:sz w:val="28"/>
          <w:szCs w:val="28"/>
        </w:rPr>
        <w:t>(As applicable)</w:t>
      </w:r>
    </w:p>
    <w:p w14:paraId="2A726536"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Client Address Line 1</w:t>
      </w:r>
    </w:p>
    <w:p w14:paraId="01A18011"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Client Address Line 2</w:t>
      </w:r>
    </w:p>
    <w:p w14:paraId="2BBACF8A" w14:textId="77777777" w:rsidR="00A96360" w:rsidRPr="00B3572D" w:rsidRDefault="00A96360" w:rsidP="00A96360">
      <w:pPr>
        <w:pStyle w:val="NoSpacing"/>
        <w:rPr>
          <w:rFonts w:ascii="Times New Roman" w:hAnsi="Times New Roman" w:cs="Times New Roman"/>
          <w:sz w:val="28"/>
          <w:szCs w:val="28"/>
        </w:rPr>
      </w:pPr>
    </w:p>
    <w:p w14:paraId="38B89FED" w14:textId="77777777" w:rsidR="00A96360" w:rsidRPr="00B3572D" w:rsidRDefault="00A96360" w:rsidP="00A96360">
      <w:pPr>
        <w:pStyle w:val="NoSpacing"/>
        <w:rPr>
          <w:rFonts w:ascii="Times New Roman" w:hAnsi="Times New Roman" w:cs="Times New Roman"/>
          <w:b/>
          <w:sz w:val="28"/>
          <w:szCs w:val="28"/>
        </w:rPr>
      </w:pPr>
      <w:r w:rsidRPr="00B3572D">
        <w:rPr>
          <w:rFonts w:ascii="Times New Roman" w:hAnsi="Times New Roman" w:cs="Times New Roman"/>
          <w:b/>
          <w:sz w:val="28"/>
          <w:szCs w:val="28"/>
        </w:rPr>
        <w:t>Prepared By:</w:t>
      </w:r>
    </w:p>
    <w:p w14:paraId="1DDC0E52"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Consultant Company Name</w:t>
      </w:r>
    </w:p>
    <w:p w14:paraId="1E1E1909"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Consultant Address Line 1</w:t>
      </w:r>
    </w:p>
    <w:p w14:paraId="03B33F6C"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Consultant Address Line 2</w:t>
      </w:r>
    </w:p>
    <w:p w14:paraId="0E94BAD9"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Consultant Contact Phone Number</w:t>
      </w:r>
    </w:p>
    <w:p w14:paraId="7AD0DB8A" w14:textId="77777777" w:rsidR="005259E5" w:rsidRPr="00B3572D" w:rsidRDefault="005259E5"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Consultant Contact e-mail</w:t>
      </w:r>
    </w:p>
    <w:p w14:paraId="39832CA0" w14:textId="77777777" w:rsidR="00A96360" w:rsidRPr="00B3572D" w:rsidRDefault="00A96360" w:rsidP="00A96360">
      <w:pPr>
        <w:pStyle w:val="NoSpacing"/>
        <w:rPr>
          <w:rFonts w:ascii="Times New Roman" w:hAnsi="Times New Roman" w:cs="Times New Roman"/>
          <w:sz w:val="28"/>
          <w:szCs w:val="28"/>
        </w:rPr>
      </w:pPr>
    </w:p>
    <w:p w14:paraId="7853DAC0" w14:textId="77777777" w:rsidR="00A96360" w:rsidRPr="00B3572D" w:rsidRDefault="00A96360" w:rsidP="00A96360">
      <w:pPr>
        <w:pStyle w:val="NoSpacing"/>
        <w:rPr>
          <w:rFonts w:ascii="Times New Roman" w:hAnsi="Times New Roman" w:cs="Times New Roman"/>
          <w:i/>
          <w:sz w:val="28"/>
          <w:szCs w:val="28"/>
        </w:rPr>
      </w:pPr>
      <w:r w:rsidRPr="00B3572D">
        <w:rPr>
          <w:rFonts w:ascii="Times New Roman" w:hAnsi="Times New Roman" w:cs="Times New Roman"/>
          <w:i/>
          <w:sz w:val="28"/>
          <w:szCs w:val="28"/>
        </w:rPr>
        <w:t>Engineer of Record: PE Name</w:t>
      </w:r>
    </w:p>
    <w:p w14:paraId="43FBF5C8" w14:textId="77777777" w:rsidR="00A96360" w:rsidRPr="00B3572D" w:rsidRDefault="00A96360" w:rsidP="00A96360">
      <w:pPr>
        <w:pStyle w:val="NoSpacing"/>
        <w:rPr>
          <w:rFonts w:ascii="Times New Roman" w:hAnsi="Times New Roman" w:cs="Times New Roman"/>
          <w:i/>
          <w:sz w:val="28"/>
          <w:szCs w:val="28"/>
        </w:rPr>
      </w:pPr>
      <w:r w:rsidRPr="00B3572D">
        <w:rPr>
          <w:rFonts w:ascii="Times New Roman" w:hAnsi="Times New Roman" w:cs="Times New Roman"/>
          <w:i/>
          <w:sz w:val="28"/>
          <w:szCs w:val="28"/>
        </w:rPr>
        <w:t xml:space="preserve">P.E. No: </w:t>
      </w:r>
      <w:proofErr w:type="spellStart"/>
      <w:r w:rsidRPr="00B3572D">
        <w:rPr>
          <w:rFonts w:ascii="Times New Roman" w:hAnsi="Times New Roman" w:cs="Times New Roman"/>
          <w:i/>
          <w:sz w:val="28"/>
          <w:szCs w:val="28"/>
        </w:rPr>
        <w:t>xxxxx</w:t>
      </w:r>
      <w:proofErr w:type="spellEnd"/>
    </w:p>
    <w:p w14:paraId="1480F873" w14:textId="77777777" w:rsidR="00C91C19" w:rsidRPr="00B3572D" w:rsidRDefault="00C91C19" w:rsidP="00A96360">
      <w:pPr>
        <w:pStyle w:val="NoSpacing"/>
        <w:rPr>
          <w:rFonts w:ascii="Times New Roman" w:hAnsi="Times New Roman" w:cs="Times New Roman"/>
          <w:i/>
          <w:sz w:val="28"/>
          <w:szCs w:val="28"/>
        </w:rPr>
      </w:pPr>
    </w:p>
    <w:p w14:paraId="32C8103F" w14:textId="29F9CD29" w:rsidR="00C91C19" w:rsidRDefault="009544B7" w:rsidP="00C91C19">
      <w:pPr>
        <w:pStyle w:val="NoSpacing"/>
        <w:jc w:val="center"/>
        <w:rPr>
          <w:rFonts w:ascii="Times New Roman" w:hAnsi="Times New Roman" w:cs="Times New Roman"/>
          <w:i/>
          <w:sz w:val="28"/>
          <w:szCs w:val="28"/>
        </w:rPr>
      </w:pPr>
      <w:r w:rsidRPr="00B3572D">
        <w:rPr>
          <w:rFonts w:ascii="Times New Roman" w:hAnsi="Times New Roman" w:cs="Times New Roman"/>
          <w:i/>
          <w:sz w:val="28"/>
          <w:szCs w:val="28"/>
        </w:rPr>
        <w:t>[</w:t>
      </w:r>
      <w:r w:rsidR="00C91C19" w:rsidRPr="00B3572D">
        <w:rPr>
          <w:rFonts w:ascii="Times New Roman" w:hAnsi="Times New Roman" w:cs="Times New Roman"/>
          <w:i/>
          <w:sz w:val="28"/>
          <w:szCs w:val="28"/>
        </w:rPr>
        <w:t xml:space="preserve">Notes to preparer are shown in </w:t>
      </w:r>
      <w:r w:rsidR="00064B45" w:rsidRPr="00B3572D">
        <w:rPr>
          <w:rFonts w:ascii="Times New Roman" w:hAnsi="Times New Roman" w:cs="Times New Roman"/>
          <w:i/>
          <w:sz w:val="28"/>
          <w:szCs w:val="28"/>
        </w:rPr>
        <w:t xml:space="preserve">brackets and </w:t>
      </w:r>
      <w:r w:rsidR="00C91C19" w:rsidRPr="00B3572D">
        <w:rPr>
          <w:rFonts w:ascii="Times New Roman" w:hAnsi="Times New Roman" w:cs="Times New Roman"/>
          <w:i/>
          <w:sz w:val="28"/>
          <w:szCs w:val="28"/>
        </w:rPr>
        <w:t>italics</w:t>
      </w:r>
      <w:r w:rsidRPr="00B3572D">
        <w:rPr>
          <w:rFonts w:ascii="Times New Roman" w:hAnsi="Times New Roman" w:cs="Times New Roman"/>
          <w:i/>
          <w:sz w:val="28"/>
          <w:szCs w:val="28"/>
        </w:rPr>
        <w:t>.]</w:t>
      </w:r>
    </w:p>
    <w:p w14:paraId="4024FCA9" w14:textId="77777777" w:rsidR="00785537" w:rsidRDefault="00785537" w:rsidP="00C91C19">
      <w:pPr>
        <w:pStyle w:val="NoSpacing"/>
        <w:jc w:val="center"/>
        <w:rPr>
          <w:rFonts w:ascii="Times New Roman" w:hAnsi="Times New Roman" w:cs="Times New Roman"/>
          <w:i/>
          <w:sz w:val="28"/>
          <w:szCs w:val="28"/>
        </w:rPr>
      </w:pPr>
    </w:p>
    <w:p w14:paraId="522D5431" w14:textId="0F6CE146" w:rsidR="00D62693" w:rsidRPr="00B3572D" w:rsidRDefault="00D62693" w:rsidP="00D62693">
      <w:pPr>
        <w:pStyle w:val="NoSpacing"/>
        <w:jc w:val="center"/>
        <w:rPr>
          <w:rFonts w:ascii="Times New Roman" w:hAnsi="Times New Roman" w:cs="Times New Roman"/>
          <w:i/>
          <w:sz w:val="28"/>
          <w:szCs w:val="28"/>
        </w:rPr>
      </w:pPr>
      <w:r w:rsidRPr="00B3572D">
        <w:rPr>
          <w:rFonts w:ascii="Times New Roman" w:hAnsi="Times New Roman" w:cs="Times New Roman"/>
          <w:i/>
          <w:sz w:val="28"/>
          <w:szCs w:val="28"/>
        </w:rPr>
        <w:t>[</w:t>
      </w:r>
      <w:r>
        <w:rPr>
          <w:rFonts w:ascii="Times New Roman" w:hAnsi="Times New Roman" w:cs="Times New Roman"/>
          <w:i/>
          <w:sz w:val="28"/>
          <w:szCs w:val="28"/>
        </w:rPr>
        <w:t xml:space="preserve">Must be signed and sealed after addressing final </w:t>
      </w:r>
      <w:r w:rsidR="00785537">
        <w:rPr>
          <w:rFonts w:ascii="Times New Roman" w:hAnsi="Times New Roman" w:cs="Times New Roman"/>
          <w:i/>
          <w:sz w:val="28"/>
          <w:szCs w:val="28"/>
        </w:rPr>
        <w:t>submittal</w:t>
      </w:r>
      <w:r>
        <w:rPr>
          <w:rFonts w:ascii="Times New Roman" w:hAnsi="Times New Roman" w:cs="Times New Roman"/>
          <w:i/>
          <w:sz w:val="28"/>
          <w:szCs w:val="28"/>
        </w:rPr>
        <w:t xml:space="preserve"> comments</w:t>
      </w:r>
      <w:r w:rsidRPr="00B3572D">
        <w:rPr>
          <w:rFonts w:ascii="Times New Roman" w:hAnsi="Times New Roman" w:cs="Times New Roman"/>
          <w:i/>
          <w:sz w:val="28"/>
          <w:szCs w:val="28"/>
        </w:rPr>
        <w:t>.]</w:t>
      </w:r>
    </w:p>
    <w:p w14:paraId="37F52230" w14:textId="77777777" w:rsidR="00D62693" w:rsidRPr="00B3572D" w:rsidRDefault="00D62693" w:rsidP="00C91C19">
      <w:pPr>
        <w:pStyle w:val="NoSpacing"/>
        <w:jc w:val="center"/>
        <w:rPr>
          <w:rFonts w:ascii="Times New Roman" w:hAnsi="Times New Roman" w:cs="Times New Roman"/>
          <w:i/>
          <w:sz w:val="28"/>
          <w:szCs w:val="28"/>
        </w:rPr>
      </w:pPr>
    </w:p>
    <w:p w14:paraId="77CD2E96" w14:textId="1CA7AB1D" w:rsidR="00FF167C" w:rsidRDefault="00FF167C">
      <w:pPr>
        <w:rPr>
          <w:rFonts w:ascii="Times New Roman" w:hAnsi="Times New Roman" w:cs="Times New Roman"/>
          <w:sz w:val="28"/>
          <w:szCs w:val="28"/>
        </w:rPr>
      </w:pPr>
      <w:r w:rsidRPr="00B3572D">
        <w:rPr>
          <w:rFonts w:ascii="Times New Roman" w:hAnsi="Times New Roman" w:cs="Times New Roman"/>
          <w:sz w:val="28"/>
          <w:szCs w:val="28"/>
        </w:rPr>
        <w:br w:type="page"/>
      </w:r>
    </w:p>
    <w:p w14:paraId="7AC0B7F3" w14:textId="77777777" w:rsidR="00FF2956" w:rsidRPr="001A7165" w:rsidRDefault="00FF2956" w:rsidP="003B5A47">
      <w:pPr>
        <w:pStyle w:val="TOCHeading"/>
      </w:pPr>
      <w:r w:rsidRPr="001A7165">
        <w:lastRenderedPageBreak/>
        <w:t>Document History and Status</w:t>
      </w:r>
    </w:p>
    <w:tbl>
      <w:tblPr>
        <w:tblW w:w="10937" w:type="dxa"/>
        <w:tblLook w:val="04A0" w:firstRow="1" w:lastRow="0" w:firstColumn="1" w:lastColumn="0" w:noHBand="0" w:noVBand="1"/>
      </w:tblPr>
      <w:tblGrid>
        <w:gridCol w:w="1300"/>
        <w:gridCol w:w="1284"/>
        <w:gridCol w:w="2577"/>
        <w:gridCol w:w="964"/>
        <w:gridCol w:w="1011"/>
        <w:gridCol w:w="1421"/>
        <w:gridCol w:w="1007"/>
        <w:gridCol w:w="1373"/>
      </w:tblGrid>
      <w:tr w:rsidR="00FF2956" w:rsidRPr="00E32CD0" w14:paraId="756E9DD6" w14:textId="77777777" w:rsidTr="00FF2956">
        <w:trPr>
          <w:trHeight w:val="288"/>
        </w:trPr>
        <w:tc>
          <w:tcPr>
            <w:tcW w:w="1300" w:type="dxa"/>
            <w:tcBorders>
              <w:top w:val="nil"/>
              <w:left w:val="nil"/>
              <w:bottom w:val="nil"/>
              <w:right w:val="nil"/>
            </w:tcBorders>
            <w:shd w:val="clear" w:color="A5A5A5" w:fill="A5A5A5"/>
            <w:noWrap/>
            <w:vAlign w:val="bottom"/>
            <w:hideMark/>
          </w:tcPr>
          <w:p w14:paraId="4E5DEE8C"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 </w:t>
            </w:r>
          </w:p>
        </w:tc>
        <w:tc>
          <w:tcPr>
            <w:tcW w:w="1284" w:type="dxa"/>
            <w:tcBorders>
              <w:top w:val="nil"/>
              <w:left w:val="single" w:sz="4" w:space="0" w:color="FFFFFF"/>
              <w:bottom w:val="nil"/>
              <w:right w:val="nil"/>
            </w:tcBorders>
            <w:shd w:val="clear" w:color="A5A5A5" w:fill="A5A5A5"/>
            <w:noWrap/>
            <w:vAlign w:val="bottom"/>
            <w:hideMark/>
          </w:tcPr>
          <w:p w14:paraId="049541B6"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 </w:t>
            </w:r>
          </w:p>
        </w:tc>
        <w:tc>
          <w:tcPr>
            <w:tcW w:w="2577" w:type="dxa"/>
            <w:tcBorders>
              <w:top w:val="nil"/>
              <w:left w:val="single" w:sz="4" w:space="0" w:color="FFFFFF"/>
              <w:bottom w:val="nil"/>
              <w:right w:val="nil"/>
            </w:tcBorders>
            <w:shd w:val="clear" w:color="A5A5A5" w:fill="A5A5A5"/>
            <w:noWrap/>
            <w:vAlign w:val="bottom"/>
            <w:hideMark/>
          </w:tcPr>
          <w:p w14:paraId="6D069637"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 </w:t>
            </w:r>
          </w:p>
        </w:tc>
        <w:tc>
          <w:tcPr>
            <w:tcW w:w="964" w:type="dxa"/>
            <w:tcBorders>
              <w:top w:val="nil"/>
              <w:left w:val="single" w:sz="4" w:space="0" w:color="FFFFFF"/>
              <w:bottom w:val="nil"/>
              <w:right w:val="nil"/>
            </w:tcBorders>
            <w:shd w:val="clear" w:color="A5A5A5" w:fill="A5A5A5"/>
            <w:noWrap/>
            <w:vAlign w:val="bottom"/>
            <w:hideMark/>
          </w:tcPr>
          <w:p w14:paraId="30BDB78A"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 </w:t>
            </w:r>
          </w:p>
        </w:tc>
        <w:tc>
          <w:tcPr>
            <w:tcW w:w="2432" w:type="dxa"/>
            <w:gridSpan w:val="2"/>
            <w:tcBorders>
              <w:top w:val="nil"/>
              <w:left w:val="single" w:sz="4" w:space="0" w:color="FFFFFF"/>
              <w:bottom w:val="nil"/>
              <w:right w:val="single" w:sz="4" w:space="0" w:color="FFFFFF"/>
            </w:tcBorders>
            <w:shd w:val="clear" w:color="A5A5A5" w:fill="A5A5A5"/>
            <w:noWrap/>
            <w:vAlign w:val="bottom"/>
            <w:hideMark/>
          </w:tcPr>
          <w:p w14:paraId="7936F0D6" w14:textId="77777777" w:rsidR="00FF2956" w:rsidRPr="008C060A" w:rsidRDefault="00FF2956" w:rsidP="006F0710">
            <w:pPr>
              <w:spacing w:after="0" w:line="240" w:lineRule="auto"/>
              <w:jc w:val="center"/>
              <w:rPr>
                <w:rFonts w:ascii="Calibri" w:eastAsia="Times New Roman" w:hAnsi="Calibri" w:cs="Times New Roman"/>
                <w:b/>
                <w:bCs/>
                <w:color w:val="343434"/>
                <w:lang w:bidi="ta-IN"/>
              </w:rPr>
            </w:pPr>
            <w:r w:rsidRPr="008C060A">
              <w:rPr>
                <w:rFonts w:ascii="Calibri" w:eastAsia="Times New Roman" w:hAnsi="Calibri" w:cs="Times New Roman"/>
                <w:b/>
                <w:bCs/>
                <w:color w:val="343434"/>
                <w:lang w:bidi="ta-IN"/>
              </w:rPr>
              <w:t>QC Review</w:t>
            </w:r>
          </w:p>
        </w:tc>
        <w:tc>
          <w:tcPr>
            <w:tcW w:w="2380" w:type="dxa"/>
            <w:gridSpan w:val="2"/>
            <w:tcBorders>
              <w:top w:val="nil"/>
              <w:left w:val="nil"/>
              <w:bottom w:val="nil"/>
              <w:right w:val="nil"/>
            </w:tcBorders>
            <w:shd w:val="clear" w:color="A5A5A5" w:fill="A5A5A5"/>
            <w:noWrap/>
            <w:vAlign w:val="bottom"/>
            <w:hideMark/>
          </w:tcPr>
          <w:p w14:paraId="4BC23B6D" w14:textId="77777777" w:rsidR="00FF2956" w:rsidRPr="008C060A" w:rsidRDefault="00FF2956" w:rsidP="006F0710">
            <w:pPr>
              <w:spacing w:after="0" w:line="240" w:lineRule="auto"/>
              <w:jc w:val="center"/>
              <w:rPr>
                <w:rFonts w:ascii="Calibri" w:eastAsia="Times New Roman" w:hAnsi="Calibri" w:cs="Times New Roman"/>
                <w:b/>
                <w:bCs/>
                <w:color w:val="343434"/>
                <w:lang w:bidi="ta-IN"/>
              </w:rPr>
            </w:pPr>
            <w:r w:rsidRPr="008C060A">
              <w:rPr>
                <w:rFonts w:ascii="Calibri" w:eastAsia="Times New Roman" w:hAnsi="Calibri" w:cs="Times New Roman"/>
                <w:b/>
                <w:bCs/>
                <w:color w:val="343434"/>
                <w:lang w:bidi="ta-IN"/>
              </w:rPr>
              <w:t>Approved</w:t>
            </w:r>
          </w:p>
        </w:tc>
      </w:tr>
      <w:tr w:rsidR="00FF2956" w:rsidRPr="00E32CD0" w14:paraId="3D45277B" w14:textId="77777777" w:rsidTr="00FF2956">
        <w:trPr>
          <w:trHeight w:val="288"/>
        </w:trPr>
        <w:tc>
          <w:tcPr>
            <w:tcW w:w="1300" w:type="dxa"/>
            <w:tcBorders>
              <w:top w:val="nil"/>
              <w:left w:val="nil"/>
              <w:bottom w:val="nil"/>
              <w:right w:val="nil"/>
            </w:tcBorders>
            <w:shd w:val="clear" w:color="A5A5A5" w:fill="A5A5A5"/>
            <w:noWrap/>
            <w:vAlign w:val="bottom"/>
            <w:hideMark/>
          </w:tcPr>
          <w:p w14:paraId="2FAA0165" w14:textId="23BFCC06" w:rsidR="00FF2956" w:rsidRPr="008C060A" w:rsidRDefault="00FF2956" w:rsidP="006F0710">
            <w:pPr>
              <w:spacing w:after="0" w:line="240" w:lineRule="auto"/>
              <w:rPr>
                <w:rFonts w:ascii="Calibri" w:eastAsia="Times New Roman" w:hAnsi="Calibri" w:cs="Times New Roman"/>
                <w:b/>
                <w:bCs/>
                <w:color w:val="343434"/>
                <w:lang w:bidi="ta-IN"/>
              </w:rPr>
            </w:pPr>
            <w:r w:rsidRPr="008C060A">
              <w:rPr>
                <w:rFonts w:ascii="Calibri" w:eastAsia="Times New Roman" w:hAnsi="Calibri" w:cs="Times New Roman"/>
                <w:b/>
                <w:bCs/>
                <w:color w:val="343434"/>
                <w:lang w:bidi="ta-IN"/>
              </w:rPr>
              <w:t>Submission</w:t>
            </w:r>
          </w:p>
        </w:tc>
        <w:tc>
          <w:tcPr>
            <w:tcW w:w="1284" w:type="dxa"/>
            <w:tcBorders>
              <w:top w:val="nil"/>
              <w:left w:val="single" w:sz="4" w:space="0" w:color="FFFFFF"/>
              <w:bottom w:val="nil"/>
              <w:right w:val="nil"/>
            </w:tcBorders>
            <w:shd w:val="clear" w:color="A5A5A5" w:fill="A5A5A5"/>
            <w:noWrap/>
            <w:vAlign w:val="bottom"/>
            <w:hideMark/>
          </w:tcPr>
          <w:p w14:paraId="280453D6" w14:textId="77777777" w:rsidR="00FF2956" w:rsidRPr="008C060A" w:rsidRDefault="00FF2956" w:rsidP="006F0710">
            <w:pPr>
              <w:spacing w:after="0" w:line="240" w:lineRule="auto"/>
              <w:rPr>
                <w:rFonts w:ascii="Calibri" w:eastAsia="Times New Roman" w:hAnsi="Calibri" w:cs="Times New Roman"/>
                <w:b/>
                <w:bCs/>
                <w:color w:val="343434"/>
                <w:lang w:bidi="ta-IN"/>
              </w:rPr>
            </w:pPr>
            <w:r w:rsidRPr="008C060A">
              <w:rPr>
                <w:rFonts w:ascii="Calibri" w:eastAsia="Times New Roman" w:hAnsi="Calibri" w:cs="Times New Roman"/>
                <w:b/>
                <w:bCs/>
                <w:color w:val="343434"/>
                <w:lang w:bidi="ta-IN"/>
              </w:rPr>
              <w:t>Date</w:t>
            </w:r>
          </w:p>
        </w:tc>
        <w:tc>
          <w:tcPr>
            <w:tcW w:w="2577" w:type="dxa"/>
            <w:tcBorders>
              <w:top w:val="nil"/>
              <w:left w:val="single" w:sz="4" w:space="0" w:color="FFFFFF"/>
              <w:bottom w:val="nil"/>
              <w:right w:val="nil"/>
            </w:tcBorders>
            <w:shd w:val="clear" w:color="A5A5A5" w:fill="A5A5A5"/>
            <w:noWrap/>
            <w:vAlign w:val="bottom"/>
            <w:hideMark/>
          </w:tcPr>
          <w:p w14:paraId="491111E8" w14:textId="77777777" w:rsidR="00FF2956" w:rsidRPr="008C060A" w:rsidRDefault="00FF2956" w:rsidP="006F0710">
            <w:pPr>
              <w:spacing w:after="0" w:line="240" w:lineRule="auto"/>
              <w:rPr>
                <w:rFonts w:ascii="Calibri" w:eastAsia="Times New Roman" w:hAnsi="Calibri" w:cs="Times New Roman"/>
                <w:b/>
                <w:bCs/>
                <w:color w:val="343434"/>
                <w:lang w:bidi="ta-IN"/>
              </w:rPr>
            </w:pPr>
            <w:r w:rsidRPr="008C060A">
              <w:rPr>
                <w:rFonts w:ascii="Calibri" w:eastAsia="Times New Roman" w:hAnsi="Calibri" w:cs="Times New Roman"/>
                <w:b/>
                <w:bCs/>
                <w:color w:val="343434"/>
                <w:lang w:bidi="ta-IN"/>
              </w:rPr>
              <w:t>Description</w:t>
            </w:r>
          </w:p>
        </w:tc>
        <w:tc>
          <w:tcPr>
            <w:tcW w:w="964" w:type="dxa"/>
            <w:tcBorders>
              <w:top w:val="nil"/>
              <w:left w:val="single" w:sz="4" w:space="0" w:color="FFFFFF"/>
              <w:bottom w:val="nil"/>
              <w:right w:val="nil"/>
            </w:tcBorders>
            <w:shd w:val="clear" w:color="A5A5A5" w:fill="A5A5A5"/>
            <w:noWrap/>
            <w:vAlign w:val="bottom"/>
            <w:hideMark/>
          </w:tcPr>
          <w:p w14:paraId="2EE8D0F7" w14:textId="77777777" w:rsidR="00FF2956" w:rsidRPr="008C060A" w:rsidRDefault="00FF2956" w:rsidP="006F0710">
            <w:pPr>
              <w:spacing w:after="0" w:line="240" w:lineRule="auto"/>
              <w:rPr>
                <w:rFonts w:ascii="Calibri" w:eastAsia="Times New Roman" w:hAnsi="Calibri" w:cs="Times New Roman"/>
                <w:b/>
                <w:bCs/>
                <w:color w:val="343434"/>
                <w:lang w:bidi="ta-IN"/>
              </w:rPr>
            </w:pPr>
            <w:r w:rsidRPr="008C060A">
              <w:rPr>
                <w:rFonts w:ascii="Calibri" w:eastAsia="Times New Roman" w:hAnsi="Calibri" w:cs="Times New Roman"/>
                <w:b/>
                <w:bCs/>
                <w:color w:val="343434"/>
                <w:lang w:bidi="ta-IN"/>
              </w:rPr>
              <w:t>By</w:t>
            </w:r>
          </w:p>
        </w:tc>
        <w:tc>
          <w:tcPr>
            <w:tcW w:w="1011" w:type="dxa"/>
            <w:tcBorders>
              <w:top w:val="nil"/>
              <w:left w:val="single" w:sz="4" w:space="0" w:color="FFFFFF"/>
              <w:bottom w:val="nil"/>
              <w:right w:val="nil"/>
            </w:tcBorders>
            <w:shd w:val="clear" w:color="A5A5A5" w:fill="A5A5A5"/>
            <w:noWrap/>
            <w:vAlign w:val="bottom"/>
            <w:hideMark/>
          </w:tcPr>
          <w:p w14:paraId="34A56BD9" w14:textId="77777777" w:rsidR="00FF2956" w:rsidRPr="008C060A" w:rsidRDefault="00FF2956" w:rsidP="006F0710">
            <w:pPr>
              <w:spacing w:after="0" w:line="240" w:lineRule="auto"/>
              <w:jc w:val="center"/>
              <w:rPr>
                <w:rFonts w:ascii="Calibri" w:eastAsia="Times New Roman" w:hAnsi="Calibri" w:cs="Times New Roman"/>
                <w:b/>
                <w:bCs/>
                <w:color w:val="343434"/>
                <w:lang w:bidi="ta-IN"/>
              </w:rPr>
            </w:pPr>
            <w:r w:rsidRPr="008C060A">
              <w:rPr>
                <w:rFonts w:ascii="Calibri" w:eastAsia="Times New Roman" w:hAnsi="Calibri" w:cs="Times New Roman"/>
                <w:b/>
                <w:bCs/>
                <w:color w:val="343434"/>
                <w:lang w:bidi="ta-IN"/>
              </w:rPr>
              <w:t>By</w:t>
            </w:r>
          </w:p>
        </w:tc>
        <w:tc>
          <w:tcPr>
            <w:tcW w:w="1421" w:type="dxa"/>
            <w:tcBorders>
              <w:top w:val="nil"/>
              <w:left w:val="single" w:sz="4" w:space="0" w:color="FFFFFF"/>
              <w:bottom w:val="nil"/>
              <w:right w:val="nil"/>
            </w:tcBorders>
            <w:shd w:val="clear" w:color="A5A5A5" w:fill="A5A5A5"/>
            <w:noWrap/>
            <w:vAlign w:val="bottom"/>
            <w:hideMark/>
          </w:tcPr>
          <w:p w14:paraId="49272EAF" w14:textId="77777777" w:rsidR="00FF2956" w:rsidRPr="008C060A" w:rsidRDefault="00FF2956" w:rsidP="006F0710">
            <w:pPr>
              <w:spacing w:after="0" w:line="240" w:lineRule="auto"/>
              <w:jc w:val="center"/>
              <w:rPr>
                <w:rFonts w:ascii="Calibri" w:eastAsia="Times New Roman" w:hAnsi="Calibri" w:cs="Times New Roman"/>
                <w:b/>
                <w:bCs/>
                <w:color w:val="343434"/>
                <w:lang w:bidi="ta-IN"/>
              </w:rPr>
            </w:pPr>
            <w:r w:rsidRPr="008C060A">
              <w:rPr>
                <w:rFonts w:ascii="Calibri" w:eastAsia="Times New Roman" w:hAnsi="Calibri" w:cs="Times New Roman"/>
                <w:b/>
                <w:bCs/>
                <w:color w:val="343434"/>
                <w:lang w:bidi="ta-IN"/>
              </w:rPr>
              <w:t>Date</w:t>
            </w:r>
          </w:p>
        </w:tc>
        <w:tc>
          <w:tcPr>
            <w:tcW w:w="1007" w:type="dxa"/>
            <w:tcBorders>
              <w:top w:val="nil"/>
              <w:left w:val="single" w:sz="4" w:space="0" w:color="FFFFFF"/>
              <w:bottom w:val="nil"/>
              <w:right w:val="nil"/>
            </w:tcBorders>
            <w:shd w:val="clear" w:color="A5A5A5" w:fill="A5A5A5"/>
            <w:noWrap/>
            <w:vAlign w:val="bottom"/>
            <w:hideMark/>
          </w:tcPr>
          <w:p w14:paraId="7F36DB05" w14:textId="77777777" w:rsidR="00FF2956" w:rsidRPr="008C060A" w:rsidRDefault="00FF2956" w:rsidP="006F0710">
            <w:pPr>
              <w:spacing w:after="0" w:line="240" w:lineRule="auto"/>
              <w:jc w:val="center"/>
              <w:rPr>
                <w:rFonts w:ascii="Calibri" w:eastAsia="Times New Roman" w:hAnsi="Calibri" w:cs="Times New Roman"/>
                <w:b/>
                <w:bCs/>
                <w:color w:val="343434"/>
                <w:lang w:bidi="ta-IN"/>
              </w:rPr>
            </w:pPr>
            <w:r w:rsidRPr="008C060A">
              <w:rPr>
                <w:rFonts w:ascii="Calibri" w:eastAsia="Times New Roman" w:hAnsi="Calibri" w:cs="Times New Roman"/>
                <w:b/>
                <w:bCs/>
                <w:color w:val="343434"/>
                <w:lang w:bidi="ta-IN"/>
              </w:rPr>
              <w:t>By</w:t>
            </w:r>
          </w:p>
        </w:tc>
        <w:tc>
          <w:tcPr>
            <w:tcW w:w="1373" w:type="dxa"/>
            <w:tcBorders>
              <w:top w:val="nil"/>
              <w:left w:val="single" w:sz="4" w:space="0" w:color="FFFFFF"/>
              <w:bottom w:val="nil"/>
              <w:right w:val="nil"/>
            </w:tcBorders>
            <w:shd w:val="clear" w:color="A5A5A5" w:fill="A5A5A5"/>
            <w:noWrap/>
            <w:vAlign w:val="bottom"/>
            <w:hideMark/>
          </w:tcPr>
          <w:p w14:paraId="767D3AC9" w14:textId="77777777" w:rsidR="00FF2956" w:rsidRPr="008C060A" w:rsidRDefault="00FF2956" w:rsidP="006F0710">
            <w:pPr>
              <w:spacing w:after="0" w:line="240" w:lineRule="auto"/>
              <w:jc w:val="center"/>
              <w:rPr>
                <w:rFonts w:ascii="Calibri" w:eastAsia="Times New Roman" w:hAnsi="Calibri" w:cs="Times New Roman"/>
                <w:b/>
                <w:bCs/>
                <w:color w:val="343434"/>
                <w:lang w:bidi="ta-IN"/>
              </w:rPr>
            </w:pPr>
            <w:r w:rsidRPr="008C060A">
              <w:rPr>
                <w:rFonts w:ascii="Calibri" w:eastAsia="Times New Roman" w:hAnsi="Calibri" w:cs="Times New Roman"/>
                <w:b/>
                <w:bCs/>
                <w:color w:val="343434"/>
                <w:lang w:bidi="ta-IN"/>
              </w:rPr>
              <w:t>Date</w:t>
            </w:r>
          </w:p>
        </w:tc>
      </w:tr>
      <w:tr w:rsidR="00FF2956" w:rsidRPr="00FF2956" w14:paraId="4A134581" w14:textId="77777777" w:rsidTr="00FF2956">
        <w:trPr>
          <w:trHeight w:val="288"/>
        </w:trPr>
        <w:tc>
          <w:tcPr>
            <w:tcW w:w="1300" w:type="dxa"/>
            <w:tcBorders>
              <w:top w:val="single" w:sz="4" w:space="0" w:color="FFFFFF"/>
              <w:left w:val="nil"/>
              <w:bottom w:val="nil"/>
              <w:right w:val="nil"/>
            </w:tcBorders>
            <w:shd w:val="clear" w:color="EDEDED" w:fill="EDEDED"/>
            <w:noWrap/>
            <w:vAlign w:val="bottom"/>
            <w:hideMark/>
          </w:tcPr>
          <w:p w14:paraId="21087A45" w14:textId="08FBAA32"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w:t>
            </w:r>
            <w:r w:rsidRPr="00FF2956">
              <w:rPr>
                <w:rFonts w:ascii="Calibri" w:eastAsia="Times New Roman" w:hAnsi="Calibri" w:cs="Times New Roman"/>
                <w:i/>
                <w:color w:val="000000"/>
                <w:lang w:bidi="ta-IN"/>
              </w:rPr>
              <w:t>Draft</w:t>
            </w:r>
            <w:r>
              <w:rPr>
                <w:rFonts w:ascii="Calibri" w:eastAsia="Times New Roman" w:hAnsi="Calibri" w:cs="Times New Roman"/>
                <w:i/>
                <w:color w:val="000000"/>
                <w:lang w:bidi="ta-IN"/>
              </w:rPr>
              <w:br/>
              <w:t>DCN XXXX]</w:t>
            </w:r>
          </w:p>
        </w:tc>
        <w:tc>
          <w:tcPr>
            <w:tcW w:w="1284" w:type="dxa"/>
            <w:tcBorders>
              <w:top w:val="single" w:sz="4" w:space="0" w:color="FFFFFF"/>
              <w:left w:val="single" w:sz="4" w:space="0" w:color="FFFFFF"/>
              <w:bottom w:val="nil"/>
              <w:right w:val="nil"/>
            </w:tcBorders>
            <w:shd w:val="clear" w:color="EDEDED" w:fill="EDEDED"/>
            <w:noWrap/>
            <w:vAlign w:val="bottom"/>
            <w:hideMark/>
          </w:tcPr>
          <w:p w14:paraId="5D4761B6" w14:textId="2C2B7A32" w:rsidR="00FF2956" w:rsidRPr="00FF2956" w:rsidRDefault="00FF2956" w:rsidP="00FF2956">
            <w:pPr>
              <w:spacing w:after="0" w:line="240" w:lineRule="auto"/>
              <w:jc w:val="right"/>
              <w:rPr>
                <w:rFonts w:ascii="Calibri" w:eastAsia="Times New Roman" w:hAnsi="Calibri" w:cs="Times New Roman"/>
                <w:i/>
                <w:color w:val="000000"/>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c>
          <w:tcPr>
            <w:tcW w:w="2577" w:type="dxa"/>
            <w:tcBorders>
              <w:top w:val="single" w:sz="4" w:space="0" w:color="FFFFFF"/>
              <w:left w:val="single" w:sz="4" w:space="0" w:color="FFFFFF"/>
              <w:bottom w:val="nil"/>
              <w:right w:val="nil"/>
            </w:tcBorders>
            <w:shd w:val="clear" w:color="EDEDED" w:fill="EDEDED"/>
            <w:noWrap/>
            <w:vAlign w:val="bottom"/>
            <w:hideMark/>
          </w:tcPr>
          <w:p w14:paraId="167C693F" w14:textId="718DB614"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w:t>
            </w:r>
            <w:r w:rsidRPr="00FF2956">
              <w:rPr>
                <w:rFonts w:ascii="Calibri" w:eastAsia="Times New Roman" w:hAnsi="Calibri" w:cs="Times New Roman"/>
                <w:i/>
                <w:color w:val="000000"/>
                <w:lang w:bidi="ta-IN"/>
              </w:rPr>
              <w:t>DRAFT</w:t>
            </w:r>
            <w:r w:rsidR="00F018AB">
              <w:rPr>
                <w:rFonts w:ascii="Calibri" w:eastAsia="Times New Roman" w:hAnsi="Calibri" w:cs="Times New Roman"/>
                <w:i/>
                <w:color w:val="000000"/>
                <w:lang w:bidi="ta-IN"/>
              </w:rPr>
              <w:t xml:space="preserve"> </w:t>
            </w:r>
            <w:r w:rsidR="00931E98">
              <w:rPr>
                <w:rFonts w:ascii="Calibri" w:eastAsia="Times New Roman" w:hAnsi="Calibri" w:cs="Times New Roman"/>
                <w:i/>
                <w:color w:val="000000"/>
                <w:lang w:bidi="ta-IN"/>
              </w:rPr>
              <w:t>Lane Closure</w:t>
            </w:r>
            <w:r w:rsidR="00F018AB">
              <w:rPr>
                <w:rFonts w:ascii="Calibri" w:eastAsia="Times New Roman" w:hAnsi="Calibri" w:cs="Times New Roman"/>
                <w:i/>
                <w:color w:val="000000"/>
                <w:lang w:bidi="ta-IN"/>
              </w:rPr>
              <w:t xml:space="preserve"> Analysis</w:t>
            </w:r>
            <w:r w:rsidRPr="00FF2956">
              <w:rPr>
                <w:rFonts w:ascii="Calibri" w:eastAsia="Times New Roman" w:hAnsi="Calibri" w:cs="Times New Roman"/>
                <w:i/>
                <w:color w:val="000000"/>
                <w:lang w:bidi="ta-IN"/>
              </w:rPr>
              <w:t xml:space="preserve"> Memorandum</w:t>
            </w:r>
            <w:r>
              <w:rPr>
                <w:rFonts w:ascii="Calibri" w:eastAsia="Times New Roman" w:hAnsi="Calibri" w:cs="Times New Roman"/>
                <w:i/>
                <w:color w:val="000000"/>
                <w:lang w:bidi="ta-IN"/>
              </w:rPr>
              <w:t>]</w:t>
            </w:r>
          </w:p>
        </w:tc>
        <w:tc>
          <w:tcPr>
            <w:tcW w:w="964" w:type="dxa"/>
            <w:tcBorders>
              <w:top w:val="single" w:sz="4" w:space="0" w:color="FFFFFF"/>
              <w:left w:val="single" w:sz="4" w:space="0" w:color="FFFFFF"/>
              <w:bottom w:val="nil"/>
              <w:right w:val="nil"/>
            </w:tcBorders>
            <w:shd w:val="clear" w:color="EDEDED" w:fill="EDEDED"/>
            <w:noWrap/>
            <w:vAlign w:val="bottom"/>
            <w:hideMark/>
          </w:tcPr>
          <w:p w14:paraId="3DDE5F77" w14:textId="0A4EB060"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[initials]</w:t>
            </w:r>
          </w:p>
        </w:tc>
        <w:tc>
          <w:tcPr>
            <w:tcW w:w="1011" w:type="dxa"/>
            <w:tcBorders>
              <w:top w:val="single" w:sz="4" w:space="0" w:color="FFFFFF"/>
              <w:left w:val="single" w:sz="4" w:space="0" w:color="FFFFFF"/>
              <w:bottom w:val="nil"/>
              <w:right w:val="nil"/>
            </w:tcBorders>
            <w:shd w:val="clear" w:color="EDEDED" w:fill="EDEDED"/>
            <w:noWrap/>
            <w:vAlign w:val="bottom"/>
            <w:hideMark/>
          </w:tcPr>
          <w:p w14:paraId="1701404F" w14:textId="52FE0590"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[initials]</w:t>
            </w:r>
          </w:p>
        </w:tc>
        <w:tc>
          <w:tcPr>
            <w:tcW w:w="1421" w:type="dxa"/>
            <w:tcBorders>
              <w:top w:val="single" w:sz="4" w:space="0" w:color="FFFFFF"/>
              <w:left w:val="single" w:sz="4" w:space="0" w:color="FFFFFF"/>
              <w:bottom w:val="nil"/>
              <w:right w:val="nil"/>
            </w:tcBorders>
            <w:shd w:val="clear" w:color="EDEDED" w:fill="EDEDED"/>
            <w:noWrap/>
            <w:vAlign w:val="bottom"/>
            <w:hideMark/>
          </w:tcPr>
          <w:p w14:paraId="260CD5A4" w14:textId="6EECB593"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c>
          <w:tcPr>
            <w:tcW w:w="1007" w:type="dxa"/>
            <w:tcBorders>
              <w:top w:val="single" w:sz="4" w:space="0" w:color="FFFFFF"/>
              <w:left w:val="single" w:sz="4" w:space="0" w:color="FFFFFF"/>
              <w:bottom w:val="nil"/>
              <w:right w:val="nil"/>
            </w:tcBorders>
            <w:shd w:val="clear" w:color="EDEDED" w:fill="EDEDED"/>
            <w:noWrap/>
            <w:vAlign w:val="bottom"/>
            <w:hideMark/>
          </w:tcPr>
          <w:p w14:paraId="556CBE3B" w14:textId="5231BE9E"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[initials]</w:t>
            </w:r>
          </w:p>
        </w:tc>
        <w:tc>
          <w:tcPr>
            <w:tcW w:w="1373" w:type="dxa"/>
            <w:tcBorders>
              <w:top w:val="single" w:sz="4" w:space="0" w:color="FFFFFF"/>
              <w:left w:val="single" w:sz="4" w:space="0" w:color="FFFFFF"/>
              <w:bottom w:val="nil"/>
              <w:right w:val="nil"/>
            </w:tcBorders>
            <w:shd w:val="clear" w:color="EDEDED" w:fill="EDEDED"/>
            <w:noWrap/>
            <w:vAlign w:val="bottom"/>
            <w:hideMark/>
          </w:tcPr>
          <w:p w14:paraId="47CACC7A" w14:textId="4B62636D"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r>
      <w:tr w:rsidR="00FF2956" w:rsidRPr="00FF2956" w14:paraId="5A59B72D" w14:textId="77777777" w:rsidTr="00FF2956">
        <w:trPr>
          <w:trHeight w:val="288"/>
        </w:trPr>
        <w:tc>
          <w:tcPr>
            <w:tcW w:w="1300" w:type="dxa"/>
            <w:tcBorders>
              <w:top w:val="single" w:sz="4" w:space="0" w:color="FFFFFF"/>
              <w:left w:val="nil"/>
              <w:bottom w:val="nil"/>
              <w:right w:val="nil"/>
            </w:tcBorders>
            <w:shd w:val="clear" w:color="DBDBDB" w:fill="DBDBDB"/>
            <w:noWrap/>
            <w:vAlign w:val="bottom"/>
            <w:hideMark/>
          </w:tcPr>
          <w:p w14:paraId="605E2FE4" w14:textId="27B28373"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[Final</w:t>
            </w:r>
            <w:r>
              <w:rPr>
                <w:rFonts w:ascii="Calibri" w:eastAsia="Times New Roman" w:hAnsi="Calibri" w:cs="Times New Roman"/>
                <w:i/>
                <w:color w:val="000000"/>
                <w:lang w:bidi="ta-IN"/>
              </w:rPr>
              <w:br/>
              <w:t>DCN XXXX]</w:t>
            </w:r>
          </w:p>
        </w:tc>
        <w:tc>
          <w:tcPr>
            <w:tcW w:w="1284" w:type="dxa"/>
            <w:tcBorders>
              <w:top w:val="single" w:sz="4" w:space="0" w:color="FFFFFF"/>
              <w:left w:val="single" w:sz="4" w:space="0" w:color="FFFFFF"/>
              <w:bottom w:val="nil"/>
              <w:right w:val="nil"/>
            </w:tcBorders>
            <w:shd w:val="clear" w:color="DBDBDB" w:fill="DBDBDB"/>
            <w:noWrap/>
            <w:vAlign w:val="bottom"/>
            <w:hideMark/>
          </w:tcPr>
          <w:p w14:paraId="1860295A" w14:textId="2EC62227" w:rsidR="00FF2956" w:rsidRPr="00FF2956" w:rsidRDefault="00FF2956" w:rsidP="00FF2956">
            <w:pPr>
              <w:spacing w:after="0" w:line="240" w:lineRule="auto"/>
              <w:jc w:val="right"/>
              <w:rPr>
                <w:rFonts w:ascii="Calibri" w:eastAsia="Times New Roman" w:hAnsi="Calibri" w:cs="Times New Roman"/>
                <w:i/>
                <w:color w:val="000000"/>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c>
          <w:tcPr>
            <w:tcW w:w="2577" w:type="dxa"/>
            <w:tcBorders>
              <w:top w:val="single" w:sz="4" w:space="0" w:color="FFFFFF"/>
              <w:left w:val="single" w:sz="4" w:space="0" w:color="FFFFFF"/>
              <w:bottom w:val="nil"/>
              <w:right w:val="nil"/>
            </w:tcBorders>
            <w:shd w:val="clear" w:color="DBDBDB" w:fill="DBDBDB"/>
            <w:noWrap/>
            <w:vAlign w:val="bottom"/>
            <w:hideMark/>
          </w:tcPr>
          <w:p w14:paraId="3C1F2E46" w14:textId="16E3AF6E"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w:t>
            </w:r>
            <w:r w:rsidR="00931E98">
              <w:rPr>
                <w:rFonts w:ascii="Calibri" w:eastAsia="Times New Roman" w:hAnsi="Calibri" w:cs="Times New Roman"/>
                <w:i/>
                <w:color w:val="000000"/>
                <w:lang w:bidi="ta-IN"/>
              </w:rPr>
              <w:t>Lane Closure</w:t>
            </w:r>
            <w:r w:rsidRPr="00FF2956">
              <w:rPr>
                <w:rFonts w:ascii="Calibri" w:eastAsia="Times New Roman" w:hAnsi="Calibri" w:cs="Times New Roman"/>
                <w:i/>
                <w:color w:val="000000"/>
                <w:lang w:bidi="ta-IN"/>
              </w:rPr>
              <w:t xml:space="preserve"> </w:t>
            </w:r>
            <w:r w:rsidR="00F018AB">
              <w:rPr>
                <w:rFonts w:ascii="Calibri" w:eastAsia="Times New Roman" w:hAnsi="Calibri" w:cs="Times New Roman"/>
                <w:i/>
                <w:color w:val="000000"/>
                <w:lang w:bidi="ta-IN"/>
              </w:rPr>
              <w:t>Analysis</w:t>
            </w:r>
            <w:r w:rsidRPr="00FF2956">
              <w:rPr>
                <w:rFonts w:ascii="Calibri" w:eastAsia="Times New Roman" w:hAnsi="Calibri" w:cs="Times New Roman"/>
                <w:i/>
                <w:color w:val="000000"/>
                <w:lang w:bidi="ta-IN"/>
              </w:rPr>
              <w:t xml:space="preserve"> Memorandum</w:t>
            </w:r>
            <w:r>
              <w:rPr>
                <w:rFonts w:ascii="Calibri" w:eastAsia="Times New Roman" w:hAnsi="Calibri" w:cs="Times New Roman"/>
                <w:i/>
                <w:color w:val="000000"/>
                <w:lang w:bidi="ta-IN"/>
              </w:rPr>
              <w:t>]</w:t>
            </w:r>
          </w:p>
        </w:tc>
        <w:tc>
          <w:tcPr>
            <w:tcW w:w="964" w:type="dxa"/>
            <w:tcBorders>
              <w:top w:val="single" w:sz="4" w:space="0" w:color="FFFFFF"/>
              <w:left w:val="single" w:sz="4" w:space="0" w:color="FFFFFF"/>
              <w:bottom w:val="nil"/>
              <w:right w:val="nil"/>
            </w:tcBorders>
            <w:shd w:val="clear" w:color="DBDBDB" w:fill="DBDBDB"/>
            <w:noWrap/>
            <w:vAlign w:val="bottom"/>
            <w:hideMark/>
          </w:tcPr>
          <w:p w14:paraId="133EFF56" w14:textId="18911EE7"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[initials]</w:t>
            </w:r>
          </w:p>
        </w:tc>
        <w:tc>
          <w:tcPr>
            <w:tcW w:w="1011" w:type="dxa"/>
            <w:tcBorders>
              <w:top w:val="single" w:sz="4" w:space="0" w:color="FFFFFF"/>
              <w:left w:val="single" w:sz="4" w:space="0" w:color="FFFFFF"/>
              <w:bottom w:val="nil"/>
              <w:right w:val="nil"/>
            </w:tcBorders>
            <w:shd w:val="clear" w:color="DBDBDB" w:fill="DBDBDB"/>
            <w:noWrap/>
            <w:vAlign w:val="bottom"/>
            <w:hideMark/>
          </w:tcPr>
          <w:p w14:paraId="72D639CA" w14:textId="1F9ED2AB"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[initials]</w:t>
            </w:r>
          </w:p>
        </w:tc>
        <w:tc>
          <w:tcPr>
            <w:tcW w:w="1421" w:type="dxa"/>
            <w:tcBorders>
              <w:top w:val="single" w:sz="4" w:space="0" w:color="FFFFFF"/>
              <w:left w:val="single" w:sz="4" w:space="0" w:color="FFFFFF"/>
              <w:bottom w:val="nil"/>
              <w:right w:val="nil"/>
            </w:tcBorders>
            <w:shd w:val="clear" w:color="DBDBDB" w:fill="DBDBDB"/>
            <w:noWrap/>
            <w:vAlign w:val="bottom"/>
            <w:hideMark/>
          </w:tcPr>
          <w:p w14:paraId="1F73F963" w14:textId="1129E0B6"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c>
          <w:tcPr>
            <w:tcW w:w="1007" w:type="dxa"/>
            <w:tcBorders>
              <w:top w:val="single" w:sz="4" w:space="0" w:color="FFFFFF"/>
              <w:left w:val="single" w:sz="4" w:space="0" w:color="FFFFFF"/>
              <w:bottom w:val="nil"/>
              <w:right w:val="nil"/>
            </w:tcBorders>
            <w:shd w:val="clear" w:color="DBDBDB" w:fill="DBDBDB"/>
            <w:noWrap/>
            <w:vAlign w:val="bottom"/>
            <w:hideMark/>
          </w:tcPr>
          <w:p w14:paraId="3F33204F" w14:textId="0AFEAC01"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[initials]</w:t>
            </w:r>
          </w:p>
        </w:tc>
        <w:tc>
          <w:tcPr>
            <w:tcW w:w="1373" w:type="dxa"/>
            <w:tcBorders>
              <w:top w:val="single" w:sz="4" w:space="0" w:color="FFFFFF"/>
              <w:left w:val="single" w:sz="4" w:space="0" w:color="FFFFFF"/>
              <w:bottom w:val="nil"/>
              <w:right w:val="nil"/>
            </w:tcBorders>
            <w:shd w:val="clear" w:color="DBDBDB" w:fill="DBDBDB"/>
            <w:noWrap/>
            <w:vAlign w:val="bottom"/>
            <w:hideMark/>
          </w:tcPr>
          <w:p w14:paraId="276B4C45" w14:textId="6E826262"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r>
      <w:tr w:rsidR="00FF2956" w:rsidRPr="00E32CD0" w14:paraId="229B8017" w14:textId="77777777" w:rsidTr="00FF2956">
        <w:trPr>
          <w:trHeight w:val="341"/>
        </w:trPr>
        <w:tc>
          <w:tcPr>
            <w:tcW w:w="10937" w:type="dxa"/>
            <w:gridSpan w:val="8"/>
            <w:tcBorders>
              <w:top w:val="single" w:sz="4" w:space="0" w:color="FFFFFF"/>
              <w:left w:val="nil"/>
              <w:bottom w:val="nil"/>
              <w:right w:val="nil"/>
            </w:tcBorders>
            <w:shd w:val="clear" w:color="EDEDED" w:fill="EDEDED"/>
            <w:noWrap/>
            <w:vAlign w:val="bottom"/>
            <w:hideMark/>
          </w:tcPr>
          <w:p w14:paraId="40D410F6" w14:textId="426C4CBF" w:rsidR="00FF2956" w:rsidRPr="00E32CD0" w:rsidRDefault="00FF2956" w:rsidP="00FF2956">
            <w:pPr>
              <w:spacing w:after="0" w:line="240" w:lineRule="auto"/>
              <w:rPr>
                <w:rFonts w:ascii="Calibri" w:eastAsia="Times New Roman" w:hAnsi="Calibri" w:cs="Times New Roman"/>
                <w:color w:val="000000"/>
                <w:lang w:bidi="ta-IN"/>
              </w:rPr>
            </w:pPr>
            <w:r w:rsidRPr="00FF2956">
              <w:rPr>
                <w:rFonts w:ascii="Calibri" w:eastAsia="Times New Roman" w:hAnsi="Calibri" w:cs="Times New Roman"/>
                <w:i/>
                <w:color w:val="000000"/>
                <w:lang w:bidi="ta-IN"/>
              </w:rPr>
              <w:t> [Additional Submissions as required.]</w:t>
            </w:r>
            <w:r w:rsidRPr="00E32CD0">
              <w:rPr>
                <w:rFonts w:ascii="Calibri" w:eastAsia="Times New Roman" w:hAnsi="Calibri" w:cs="Times New Roman"/>
                <w:color w:val="000000"/>
                <w:lang w:bidi="ta-IN"/>
              </w:rPr>
              <w:t>  </w:t>
            </w:r>
          </w:p>
        </w:tc>
      </w:tr>
      <w:tr w:rsidR="00FF2956" w:rsidRPr="00E32CD0" w14:paraId="251940AC" w14:textId="77777777" w:rsidTr="00FF2956">
        <w:trPr>
          <w:trHeight w:val="288"/>
        </w:trPr>
        <w:tc>
          <w:tcPr>
            <w:tcW w:w="1300" w:type="dxa"/>
            <w:tcBorders>
              <w:top w:val="single" w:sz="4" w:space="0" w:color="FFFFFF"/>
              <w:left w:val="nil"/>
              <w:bottom w:val="nil"/>
              <w:right w:val="nil"/>
            </w:tcBorders>
            <w:shd w:val="clear" w:color="DBDBDB" w:fill="DBDBDB"/>
            <w:noWrap/>
            <w:vAlign w:val="bottom"/>
            <w:hideMark/>
          </w:tcPr>
          <w:p w14:paraId="428DBA36"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284" w:type="dxa"/>
            <w:tcBorders>
              <w:top w:val="single" w:sz="4" w:space="0" w:color="FFFFFF"/>
              <w:left w:val="single" w:sz="4" w:space="0" w:color="FFFFFF"/>
              <w:bottom w:val="nil"/>
              <w:right w:val="nil"/>
            </w:tcBorders>
            <w:shd w:val="clear" w:color="DBDBDB" w:fill="DBDBDB"/>
            <w:noWrap/>
            <w:vAlign w:val="bottom"/>
            <w:hideMark/>
          </w:tcPr>
          <w:p w14:paraId="522D8AE0"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2577" w:type="dxa"/>
            <w:tcBorders>
              <w:top w:val="single" w:sz="4" w:space="0" w:color="FFFFFF"/>
              <w:left w:val="single" w:sz="4" w:space="0" w:color="FFFFFF"/>
              <w:bottom w:val="nil"/>
              <w:right w:val="nil"/>
            </w:tcBorders>
            <w:shd w:val="clear" w:color="DBDBDB" w:fill="DBDBDB"/>
            <w:noWrap/>
            <w:vAlign w:val="bottom"/>
            <w:hideMark/>
          </w:tcPr>
          <w:p w14:paraId="38358460"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964" w:type="dxa"/>
            <w:tcBorders>
              <w:top w:val="single" w:sz="4" w:space="0" w:color="FFFFFF"/>
              <w:left w:val="single" w:sz="4" w:space="0" w:color="FFFFFF"/>
              <w:bottom w:val="nil"/>
              <w:right w:val="nil"/>
            </w:tcBorders>
            <w:shd w:val="clear" w:color="DBDBDB" w:fill="DBDBDB"/>
            <w:noWrap/>
            <w:vAlign w:val="bottom"/>
            <w:hideMark/>
          </w:tcPr>
          <w:p w14:paraId="782417E9"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11" w:type="dxa"/>
            <w:tcBorders>
              <w:top w:val="single" w:sz="4" w:space="0" w:color="FFFFFF"/>
              <w:left w:val="single" w:sz="4" w:space="0" w:color="FFFFFF"/>
              <w:bottom w:val="nil"/>
              <w:right w:val="nil"/>
            </w:tcBorders>
            <w:shd w:val="clear" w:color="DBDBDB" w:fill="DBDBDB"/>
            <w:noWrap/>
            <w:vAlign w:val="bottom"/>
            <w:hideMark/>
          </w:tcPr>
          <w:p w14:paraId="1BB638F6"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421" w:type="dxa"/>
            <w:tcBorders>
              <w:top w:val="single" w:sz="4" w:space="0" w:color="FFFFFF"/>
              <w:left w:val="single" w:sz="4" w:space="0" w:color="FFFFFF"/>
              <w:bottom w:val="nil"/>
              <w:right w:val="nil"/>
            </w:tcBorders>
            <w:shd w:val="clear" w:color="DBDBDB" w:fill="DBDBDB"/>
            <w:noWrap/>
            <w:vAlign w:val="bottom"/>
            <w:hideMark/>
          </w:tcPr>
          <w:p w14:paraId="38B3FDD3"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07" w:type="dxa"/>
            <w:tcBorders>
              <w:top w:val="single" w:sz="4" w:space="0" w:color="FFFFFF"/>
              <w:left w:val="single" w:sz="4" w:space="0" w:color="FFFFFF"/>
              <w:bottom w:val="nil"/>
              <w:right w:val="nil"/>
            </w:tcBorders>
            <w:shd w:val="clear" w:color="DBDBDB" w:fill="DBDBDB"/>
            <w:noWrap/>
            <w:vAlign w:val="bottom"/>
            <w:hideMark/>
          </w:tcPr>
          <w:p w14:paraId="6C1D53ED"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373" w:type="dxa"/>
            <w:tcBorders>
              <w:top w:val="single" w:sz="4" w:space="0" w:color="FFFFFF"/>
              <w:left w:val="single" w:sz="4" w:space="0" w:color="FFFFFF"/>
              <w:bottom w:val="nil"/>
              <w:right w:val="nil"/>
            </w:tcBorders>
            <w:shd w:val="clear" w:color="DBDBDB" w:fill="DBDBDB"/>
            <w:noWrap/>
            <w:vAlign w:val="bottom"/>
            <w:hideMark/>
          </w:tcPr>
          <w:p w14:paraId="3C29A7DB"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r>
    </w:tbl>
    <w:p w14:paraId="3458D773" w14:textId="77777777" w:rsidR="00FF2956" w:rsidRDefault="00FF2956" w:rsidP="00A572EE">
      <w:pPr>
        <w:pStyle w:val="NoSpacing"/>
        <w:rPr>
          <w:rFonts w:ascii="Times New Roman" w:hAnsi="Times New Roman" w:cs="Times New Roman"/>
          <w:sz w:val="28"/>
          <w:szCs w:val="28"/>
        </w:rPr>
      </w:pPr>
    </w:p>
    <w:p w14:paraId="3536F0BB" w14:textId="17EEA44A" w:rsidR="00FF2956" w:rsidRDefault="00FF2956" w:rsidP="00535824">
      <w:pPr>
        <w:spacing w:after="0"/>
        <w:rPr>
          <w:rFonts w:ascii="Times New Roman" w:hAnsi="Times New Roman" w:cs="Times New Roman"/>
          <w:sz w:val="28"/>
          <w:szCs w:val="28"/>
        </w:rPr>
      </w:pPr>
    </w:p>
    <w:p w14:paraId="78C62971" w14:textId="77777777" w:rsidR="00535824" w:rsidRDefault="00535824" w:rsidP="00535824">
      <w:pPr>
        <w:spacing w:after="0"/>
        <w:rPr>
          <w:rFonts w:ascii="Times New Roman" w:hAnsi="Times New Roman" w:cs="Times New Roman"/>
          <w:sz w:val="28"/>
          <w:szCs w:val="28"/>
        </w:rPr>
      </w:pPr>
    </w:p>
    <w:sdt>
      <w:sdtPr>
        <w:rPr>
          <w:rFonts w:asciiTheme="minorHAnsi" w:eastAsiaTheme="minorHAnsi" w:hAnsiTheme="minorHAnsi" w:cstheme="minorBidi"/>
          <w:color w:val="auto"/>
          <w:sz w:val="22"/>
          <w:szCs w:val="22"/>
        </w:rPr>
        <w:id w:val="670455737"/>
        <w:docPartObj>
          <w:docPartGallery w:val="Table of Contents"/>
          <w:docPartUnique/>
        </w:docPartObj>
      </w:sdtPr>
      <w:sdtEndPr>
        <w:rPr>
          <w:b/>
          <w:bCs/>
          <w:noProof/>
        </w:rPr>
      </w:sdtEndPr>
      <w:sdtContent>
        <w:p w14:paraId="347EEBBA" w14:textId="3CC8FAAC" w:rsidR="00AA0B82" w:rsidRPr="00AA0B82" w:rsidRDefault="00AA0B82">
          <w:pPr>
            <w:pStyle w:val="TOCHeading"/>
            <w:rPr>
              <w:rFonts w:ascii="Times New Roman" w:hAnsi="Times New Roman" w:cs="Times New Roman"/>
            </w:rPr>
          </w:pPr>
          <w:r>
            <w:rPr>
              <w:rFonts w:ascii="Times New Roman" w:hAnsi="Times New Roman" w:cs="Times New Roman"/>
            </w:rPr>
            <w:t>Table of Contents</w:t>
          </w:r>
        </w:p>
        <w:p w14:paraId="6282D21D" w14:textId="6ADBDAD7" w:rsidR="00AA0B82" w:rsidRDefault="00AA0B82">
          <w:pPr>
            <w:pStyle w:val="TOC7"/>
            <w:tabs>
              <w:tab w:val="left" w:pos="1760"/>
              <w:tab w:val="right" w:leader="dot" w:pos="10790"/>
            </w:tabs>
            <w:rPr>
              <w:rFonts w:asciiTheme="minorHAnsi" w:eastAsiaTheme="minorEastAsia" w:hAnsiTheme="minorHAnsi"/>
              <w:noProof/>
              <w:kern w:val="2"/>
              <w:szCs w:val="24"/>
              <w14:ligatures w14:val="standardContextual"/>
            </w:rPr>
          </w:pPr>
          <w:r>
            <w:fldChar w:fldCharType="begin"/>
          </w:r>
          <w:r>
            <w:instrText xml:space="preserve"> TOC \o "2-5" \h \z \t "Heading 1,1,Style1,7,Style2,8" </w:instrText>
          </w:r>
          <w:r>
            <w:fldChar w:fldCharType="separate"/>
          </w:r>
          <w:hyperlink w:anchor="_Toc226989136" w:history="1">
            <w:r w:rsidRPr="00AF6AC4">
              <w:rPr>
                <w:rStyle w:val="Hyperlink"/>
                <w:noProof/>
              </w:rPr>
              <w:t>I.</w:t>
            </w:r>
            <w:r>
              <w:rPr>
                <w:rFonts w:asciiTheme="minorHAnsi" w:eastAsiaTheme="minorEastAsia" w:hAnsiTheme="minorHAnsi"/>
                <w:noProof/>
                <w:kern w:val="2"/>
                <w:szCs w:val="24"/>
                <w14:ligatures w14:val="standardContextual"/>
              </w:rPr>
              <w:tab/>
            </w:r>
            <w:r w:rsidRPr="00AF6AC4">
              <w:rPr>
                <w:rStyle w:val="Hyperlink"/>
                <w:noProof/>
              </w:rPr>
              <w:t>Purpose and Executive Summary</w:t>
            </w:r>
            <w:r>
              <w:rPr>
                <w:noProof/>
                <w:webHidden/>
              </w:rPr>
              <w:tab/>
            </w:r>
            <w:r>
              <w:rPr>
                <w:noProof/>
                <w:webHidden/>
              </w:rPr>
              <w:fldChar w:fldCharType="begin"/>
            </w:r>
            <w:r>
              <w:rPr>
                <w:noProof/>
                <w:webHidden/>
              </w:rPr>
              <w:instrText xml:space="preserve"> PAGEREF _Toc226989136 \h </w:instrText>
            </w:r>
            <w:r>
              <w:rPr>
                <w:noProof/>
                <w:webHidden/>
              </w:rPr>
            </w:r>
            <w:r>
              <w:rPr>
                <w:noProof/>
                <w:webHidden/>
              </w:rPr>
              <w:fldChar w:fldCharType="separate"/>
            </w:r>
            <w:r w:rsidR="00490E3A">
              <w:rPr>
                <w:noProof/>
                <w:webHidden/>
              </w:rPr>
              <w:t>3</w:t>
            </w:r>
            <w:r>
              <w:rPr>
                <w:noProof/>
                <w:webHidden/>
              </w:rPr>
              <w:fldChar w:fldCharType="end"/>
            </w:r>
          </w:hyperlink>
        </w:p>
        <w:p w14:paraId="4FC3934D" w14:textId="19885392" w:rsidR="00AA0B82" w:rsidRDefault="00AA0B82">
          <w:pPr>
            <w:pStyle w:val="TOC7"/>
            <w:tabs>
              <w:tab w:val="left" w:pos="1780"/>
              <w:tab w:val="right" w:leader="dot" w:pos="10790"/>
            </w:tabs>
            <w:rPr>
              <w:rFonts w:asciiTheme="minorHAnsi" w:eastAsiaTheme="minorEastAsia" w:hAnsiTheme="minorHAnsi"/>
              <w:noProof/>
              <w:kern w:val="2"/>
              <w:szCs w:val="24"/>
              <w14:ligatures w14:val="standardContextual"/>
            </w:rPr>
          </w:pPr>
          <w:hyperlink w:anchor="_Toc226989137" w:history="1">
            <w:r w:rsidRPr="00AF6AC4">
              <w:rPr>
                <w:rStyle w:val="Hyperlink"/>
                <w:noProof/>
              </w:rPr>
              <w:t>II.</w:t>
            </w:r>
            <w:r>
              <w:rPr>
                <w:rFonts w:asciiTheme="minorHAnsi" w:eastAsiaTheme="minorEastAsia" w:hAnsiTheme="minorHAnsi"/>
                <w:noProof/>
                <w:kern w:val="2"/>
                <w:szCs w:val="24"/>
                <w14:ligatures w14:val="standardContextual"/>
              </w:rPr>
              <w:tab/>
            </w:r>
            <w:r w:rsidRPr="00AF6AC4">
              <w:rPr>
                <w:rStyle w:val="Hyperlink"/>
                <w:noProof/>
              </w:rPr>
              <w:t>Project Schedule and Lifespan</w:t>
            </w:r>
            <w:r>
              <w:rPr>
                <w:noProof/>
                <w:webHidden/>
              </w:rPr>
              <w:tab/>
            </w:r>
            <w:r>
              <w:rPr>
                <w:noProof/>
                <w:webHidden/>
              </w:rPr>
              <w:fldChar w:fldCharType="begin"/>
            </w:r>
            <w:r>
              <w:rPr>
                <w:noProof/>
                <w:webHidden/>
              </w:rPr>
              <w:instrText xml:space="preserve"> PAGEREF _Toc226989137 \h </w:instrText>
            </w:r>
            <w:r>
              <w:rPr>
                <w:noProof/>
                <w:webHidden/>
              </w:rPr>
            </w:r>
            <w:r>
              <w:rPr>
                <w:noProof/>
                <w:webHidden/>
              </w:rPr>
              <w:fldChar w:fldCharType="separate"/>
            </w:r>
            <w:r w:rsidR="00490E3A">
              <w:rPr>
                <w:noProof/>
                <w:webHidden/>
              </w:rPr>
              <w:t>3</w:t>
            </w:r>
            <w:r>
              <w:rPr>
                <w:noProof/>
                <w:webHidden/>
              </w:rPr>
              <w:fldChar w:fldCharType="end"/>
            </w:r>
          </w:hyperlink>
        </w:p>
        <w:p w14:paraId="1CF6D8FA" w14:textId="402C5F30" w:rsidR="00AA0B82" w:rsidRDefault="00AA0B82">
          <w:pPr>
            <w:pStyle w:val="TOC7"/>
            <w:tabs>
              <w:tab w:val="left" w:pos="1860"/>
              <w:tab w:val="right" w:leader="dot" w:pos="10790"/>
            </w:tabs>
            <w:rPr>
              <w:rFonts w:asciiTheme="minorHAnsi" w:eastAsiaTheme="minorEastAsia" w:hAnsiTheme="minorHAnsi"/>
              <w:noProof/>
              <w:kern w:val="2"/>
              <w:szCs w:val="24"/>
              <w14:ligatures w14:val="standardContextual"/>
            </w:rPr>
          </w:pPr>
          <w:hyperlink w:anchor="_Toc226989138" w:history="1">
            <w:r w:rsidRPr="00AF6AC4">
              <w:rPr>
                <w:rStyle w:val="Hyperlink"/>
                <w:noProof/>
              </w:rPr>
              <w:t>III.</w:t>
            </w:r>
            <w:r>
              <w:rPr>
                <w:rFonts w:asciiTheme="minorHAnsi" w:eastAsiaTheme="minorEastAsia" w:hAnsiTheme="minorHAnsi"/>
                <w:noProof/>
                <w:kern w:val="2"/>
                <w:szCs w:val="24"/>
                <w14:ligatures w14:val="standardContextual"/>
              </w:rPr>
              <w:tab/>
            </w:r>
            <w:r w:rsidRPr="00AF6AC4">
              <w:rPr>
                <w:rStyle w:val="Hyperlink"/>
                <w:noProof/>
              </w:rPr>
              <w:t>Evaluation Criteria</w:t>
            </w:r>
            <w:r>
              <w:rPr>
                <w:noProof/>
                <w:webHidden/>
              </w:rPr>
              <w:tab/>
            </w:r>
            <w:r>
              <w:rPr>
                <w:noProof/>
                <w:webHidden/>
              </w:rPr>
              <w:fldChar w:fldCharType="begin"/>
            </w:r>
            <w:r>
              <w:rPr>
                <w:noProof/>
                <w:webHidden/>
              </w:rPr>
              <w:instrText xml:space="preserve"> PAGEREF _Toc226989138 \h </w:instrText>
            </w:r>
            <w:r>
              <w:rPr>
                <w:noProof/>
                <w:webHidden/>
              </w:rPr>
            </w:r>
            <w:r>
              <w:rPr>
                <w:noProof/>
                <w:webHidden/>
              </w:rPr>
              <w:fldChar w:fldCharType="separate"/>
            </w:r>
            <w:r w:rsidR="00490E3A">
              <w:rPr>
                <w:noProof/>
                <w:webHidden/>
              </w:rPr>
              <w:t>3</w:t>
            </w:r>
            <w:r>
              <w:rPr>
                <w:noProof/>
                <w:webHidden/>
              </w:rPr>
              <w:fldChar w:fldCharType="end"/>
            </w:r>
          </w:hyperlink>
        </w:p>
        <w:p w14:paraId="44EEA6CB" w14:textId="1AB8E3B5" w:rsidR="00AA0B82" w:rsidRDefault="00AA0B82">
          <w:pPr>
            <w:pStyle w:val="TOC7"/>
            <w:tabs>
              <w:tab w:val="left" w:pos="1873"/>
              <w:tab w:val="right" w:leader="dot" w:pos="10790"/>
            </w:tabs>
            <w:rPr>
              <w:rFonts w:asciiTheme="minorHAnsi" w:eastAsiaTheme="minorEastAsia" w:hAnsiTheme="minorHAnsi"/>
              <w:noProof/>
              <w:kern w:val="2"/>
              <w:szCs w:val="24"/>
              <w14:ligatures w14:val="standardContextual"/>
            </w:rPr>
          </w:pPr>
          <w:hyperlink w:anchor="_Toc226989139" w:history="1">
            <w:r w:rsidRPr="00AF6AC4">
              <w:rPr>
                <w:rStyle w:val="Hyperlink"/>
                <w:noProof/>
              </w:rPr>
              <w:t>IV.</w:t>
            </w:r>
            <w:r>
              <w:rPr>
                <w:rFonts w:asciiTheme="minorHAnsi" w:eastAsiaTheme="minorEastAsia" w:hAnsiTheme="minorHAnsi"/>
                <w:noProof/>
                <w:kern w:val="2"/>
                <w:szCs w:val="24"/>
                <w14:ligatures w14:val="standardContextual"/>
              </w:rPr>
              <w:tab/>
            </w:r>
            <w:r w:rsidRPr="00AF6AC4">
              <w:rPr>
                <w:rStyle w:val="Hyperlink"/>
                <w:noProof/>
              </w:rPr>
              <w:t>Lane Closure Analysis</w:t>
            </w:r>
            <w:r>
              <w:rPr>
                <w:noProof/>
                <w:webHidden/>
              </w:rPr>
              <w:tab/>
            </w:r>
            <w:r>
              <w:rPr>
                <w:noProof/>
                <w:webHidden/>
              </w:rPr>
              <w:fldChar w:fldCharType="begin"/>
            </w:r>
            <w:r>
              <w:rPr>
                <w:noProof/>
                <w:webHidden/>
              </w:rPr>
              <w:instrText xml:space="preserve"> PAGEREF _Toc226989139 \h </w:instrText>
            </w:r>
            <w:r>
              <w:rPr>
                <w:noProof/>
                <w:webHidden/>
              </w:rPr>
            </w:r>
            <w:r>
              <w:rPr>
                <w:noProof/>
                <w:webHidden/>
              </w:rPr>
              <w:fldChar w:fldCharType="separate"/>
            </w:r>
            <w:r w:rsidR="00490E3A">
              <w:rPr>
                <w:noProof/>
                <w:webHidden/>
              </w:rPr>
              <w:t>5</w:t>
            </w:r>
            <w:r>
              <w:rPr>
                <w:noProof/>
                <w:webHidden/>
              </w:rPr>
              <w:fldChar w:fldCharType="end"/>
            </w:r>
          </w:hyperlink>
        </w:p>
        <w:p w14:paraId="12818786" w14:textId="235C390F" w:rsidR="00AA0B82" w:rsidRDefault="00AA0B82">
          <w:pPr>
            <w:pStyle w:val="TOC7"/>
            <w:tabs>
              <w:tab w:val="left" w:pos="1793"/>
              <w:tab w:val="right" w:leader="dot" w:pos="10790"/>
            </w:tabs>
            <w:rPr>
              <w:rFonts w:asciiTheme="minorHAnsi" w:eastAsiaTheme="minorEastAsia" w:hAnsiTheme="minorHAnsi"/>
              <w:noProof/>
              <w:kern w:val="2"/>
              <w:szCs w:val="24"/>
              <w14:ligatures w14:val="standardContextual"/>
            </w:rPr>
          </w:pPr>
          <w:hyperlink w:anchor="_Toc226989140" w:history="1">
            <w:r w:rsidRPr="00AF6AC4">
              <w:rPr>
                <w:rStyle w:val="Hyperlink"/>
                <w:noProof/>
              </w:rPr>
              <w:t>V.</w:t>
            </w:r>
            <w:r>
              <w:rPr>
                <w:rFonts w:asciiTheme="minorHAnsi" w:eastAsiaTheme="minorEastAsia" w:hAnsiTheme="minorHAnsi"/>
                <w:noProof/>
                <w:kern w:val="2"/>
                <w:szCs w:val="24"/>
                <w14:ligatures w14:val="standardContextual"/>
              </w:rPr>
              <w:tab/>
            </w:r>
            <w:r w:rsidRPr="00AF6AC4">
              <w:rPr>
                <w:rStyle w:val="Hyperlink"/>
                <w:noProof/>
              </w:rPr>
              <w:t>Recommended Lane Closure hours</w:t>
            </w:r>
            <w:r>
              <w:rPr>
                <w:noProof/>
                <w:webHidden/>
              </w:rPr>
              <w:tab/>
            </w:r>
            <w:r>
              <w:rPr>
                <w:noProof/>
                <w:webHidden/>
              </w:rPr>
              <w:fldChar w:fldCharType="begin"/>
            </w:r>
            <w:r>
              <w:rPr>
                <w:noProof/>
                <w:webHidden/>
              </w:rPr>
              <w:instrText xml:space="preserve"> PAGEREF _Toc226989140 \h </w:instrText>
            </w:r>
            <w:r>
              <w:rPr>
                <w:noProof/>
                <w:webHidden/>
              </w:rPr>
            </w:r>
            <w:r>
              <w:rPr>
                <w:noProof/>
                <w:webHidden/>
              </w:rPr>
              <w:fldChar w:fldCharType="separate"/>
            </w:r>
            <w:r w:rsidR="00490E3A">
              <w:rPr>
                <w:noProof/>
                <w:webHidden/>
              </w:rPr>
              <w:t>5</w:t>
            </w:r>
            <w:r>
              <w:rPr>
                <w:noProof/>
                <w:webHidden/>
              </w:rPr>
              <w:fldChar w:fldCharType="end"/>
            </w:r>
          </w:hyperlink>
        </w:p>
        <w:p w14:paraId="0E38E7FD" w14:textId="08B85B1B" w:rsidR="00AA0B82" w:rsidRDefault="00AA0B82">
          <w:pPr>
            <w:pStyle w:val="TOC7"/>
            <w:tabs>
              <w:tab w:val="left" w:pos="1873"/>
              <w:tab w:val="right" w:leader="dot" w:pos="10790"/>
            </w:tabs>
            <w:rPr>
              <w:rFonts w:asciiTheme="minorHAnsi" w:eastAsiaTheme="minorEastAsia" w:hAnsiTheme="minorHAnsi"/>
              <w:noProof/>
              <w:kern w:val="2"/>
              <w:szCs w:val="24"/>
              <w14:ligatures w14:val="standardContextual"/>
            </w:rPr>
          </w:pPr>
          <w:hyperlink w:anchor="_Toc226989141" w:history="1">
            <w:r w:rsidRPr="00AF6AC4">
              <w:rPr>
                <w:rStyle w:val="Hyperlink"/>
                <w:noProof/>
              </w:rPr>
              <w:t>VI.</w:t>
            </w:r>
            <w:r>
              <w:rPr>
                <w:rFonts w:asciiTheme="minorHAnsi" w:eastAsiaTheme="minorEastAsia" w:hAnsiTheme="minorHAnsi"/>
                <w:noProof/>
                <w:kern w:val="2"/>
                <w:szCs w:val="24"/>
                <w14:ligatures w14:val="standardContextual"/>
              </w:rPr>
              <w:tab/>
            </w:r>
            <w:r w:rsidRPr="00AF6AC4">
              <w:rPr>
                <w:rStyle w:val="Hyperlink"/>
                <w:noProof/>
              </w:rPr>
              <w:t>Justification for Approval</w:t>
            </w:r>
            <w:r>
              <w:rPr>
                <w:noProof/>
                <w:webHidden/>
              </w:rPr>
              <w:tab/>
            </w:r>
            <w:r>
              <w:rPr>
                <w:noProof/>
                <w:webHidden/>
              </w:rPr>
              <w:fldChar w:fldCharType="begin"/>
            </w:r>
            <w:r>
              <w:rPr>
                <w:noProof/>
                <w:webHidden/>
              </w:rPr>
              <w:instrText xml:space="preserve"> PAGEREF _Toc226989141 \h </w:instrText>
            </w:r>
            <w:r>
              <w:rPr>
                <w:noProof/>
                <w:webHidden/>
              </w:rPr>
            </w:r>
            <w:r>
              <w:rPr>
                <w:noProof/>
                <w:webHidden/>
              </w:rPr>
              <w:fldChar w:fldCharType="separate"/>
            </w:r>
            <w:r w:rsidR="00490E3A">
              <w:rPr>
                <w:noProof/>
                <w:webHidden/>
              </w:rPr>
              <w:t>6</w:t>
            </w:r>
            <w:r>
              <w:rPr>
                <w:noProof/>
                <w:webHidden/>
              </w:rPr>
              <w:fldChar w:fldCharType="end"/>
            </w:r>
          </w:hyperlink>
        </w:p>
        <w:p w14:paraId="38289340" w14:textId="5502DDA0" w:rsidR="00AA0B82" w:rsidRDefault="00AA0B82">
          <w:pPr>
            <w:pStyle w:val="TOC8"/>
            <w:tabs>
              <w:tab w:val="left" w:pos="1947"/>
              <w:tab w:val="right" w:leader="dot" w:pos="10790"/>
            </w:tabs>
            <w:rPr>
              <w:rFonts w:asciiTheme="minorHAnsi" w:eastAsiaTheme="minorEastAsia" w:hAnsiTheme="minorHAnsi"/>
              <w:noProof/>
              <w:kern w:val="2"/>
              <w:szCs w:val="24"/>
              <w14:ligatures w14:val="standardContextual"/>
            </w:rPr>
          </w:pPr>
          <w:hyperlink w:anchor="_Toc226989142" w:history="1">
            <w:r w:rsidRPr="00AF6AC4">
              <w:rPr>
                <w:rStyle w:val="Hyperlink"/>
                <w:noProof/>
              </w:rPr>
              <w:t>a.</w:t>
            </w:r>
            <w:r>
              <w:rPr>
                <w:rFonts w:asciiTheme="minorHAnsi" w:eastAsiaTheme="minorEastAsia" w:hAnsiTheme="minorHAnsi"/>
                <w:noProof/>
                <w:kern w:val="2"/>
                <w:szCs w:val="24"/>
                <w14:ligatures w14:val="standardContextual"/>
              </w:rPr>
              <w:tab/>
            </w:r>
            <w:r w:rsidRPr="00AF6AC4">
              <w:rPr>
                <w:rStyle w:val="Hyperlink"/>
                <w:noProof/>
              </w:rPr>
              <w:t>Reason for Request</w:t>
            </w:r>
            <w:r>
              <w:rPr>
                <w:noProof/>
                <w:webHidden/>
              </w:rPr>
              <w:tab/>
            </w:r>
            <w:r>
              <w:rPr>
                <w:noProof/>
                <w:webHidden/>
              </w:rPr>
              <w:fldChar w:fldCharType="begin"/>
            </w:r>
            <w:r>
              <w:rPr>
                <w:noProof/>
                <w:webHidden/>
              </w:rPr>
              <w:instrText xml:space="preserve"> PAGEREF _Toc226989142 \h </w:instrText>
            </w:r>
            <w:r>
              <w:rPr>
                <w:noProof/>
                <w:webHidden/>
              </w:rPr>
            </w:r>
            <w:r>
              <w:rPr>
                <w:noProof/>
                <w:webHidden/>
              </w:rPr>
              <w:fldChar w:fldCharType="separate"/>
            </w:r>
            <w:r w:rsidR="00490E3A">
              <w:rPr>
                <w:noProof/>
                <w:webHidden/>
              </w:rPr>
              <w:t>6</w:t>
            </w:r>
            <w:r>
              <w:rPr>
                <w:noProof/>
                <w:webHidden/>
              </w:rPr>
              <w:fldChar w:fldCharType="end"/>
            </w:r>
          </w:hyperlink>
        </w:p>
        <w:p w14:paraId="07A5DCE3" w14:textId="3AAFAE8B" w:rsidR="00AA0B82" w:rsidRDefault="00AA0B82">
          <w:pPr>
            <w:pStyle w:val="TOC8"/>
            <w:tabs>
              <w:tab w:val="left" w:pos="1960"/>
              <w:tab w:val="right" w:leader="dot" w:pos="10790"/>
            </w:tabs>
            <w:rPr>
              <w:rFonts w:asciiTheme="minorHAnsi" w:eastAsiaTheme="minorEastAsia" w:hAnsiTheme="minorHAnsi"/>
              <w:noProof/>
              <w:kern w:val="2"/>
              <w:szCs w:val="24"/>
              <w14:ligatures w14:val="standardContextual"/>
            </w:rPr>
          </w:pPr>
          <w:hyperlink w:anchor="_Toc226989143" w:history="1">
            <w:r w:rsidRPr="00AF6AC4">
              <w:rPr>
                <w:rStyle w:val="Hyperlink"/>
                <w:noProof/>
              </w:rPr>
              <w:t>b.</w:t>
            </w:r>
            <w:r>
              <w:rPr>
                <w:rFonts w:asciiTheme="minorHAnsi" w:eastAsiaTheme="minorEastAsia" w:hAnsiTheme="minorHAnsi"/>
                <w:noProof/>
                <w:kern w:val="2"/>
                <w:szCs w:val="24"/>
                <w14:ligatures w14:val="standardContextual"/>
              </w:rPr>
              <w:tab/>
            </w:r>
            <w:r w:rsidRPr="00AF6AC4">
              <w:rPr>
                <w:rStyle w:val="Hyperlink"/>
                <w:noProof/>
              </w:rPr>
              <w:t>Impact and Mitigation Strategies</w:t>
            </w:r>
            <w:r>
              <w:rPr>
                <w:noProof/>
                <w:webHidden/>
              </w:rPr>
              <w:tab/>
            </w:r>
            <w:r>
              <w:rPr>
                <w:noProof/>
                <w:webHidden/>
              </w:rPr>
              <w:fldChar w:fldCharType="begin"/>
            </w:r>
            <w:r>
              <w:rPr>
                <w:noProof/>
                <w:webHidden/>
              </w:rPr>
              <w:instrText xml:space="preserve"> PAGEREF _Toc226989143 \h </w:instrText>
            </w:r>
            <w:r>
              <w:rPr>
                <w:noProof/>
                <w:webHidden/>
              </w:rPr>
            </w:r>
            <w:r>
              <w:rPr>
                <w:noProof/>
                <w:webHidden/>
              </w:rPr>
              <w:fldChar w:fldCharType="separate"/>
            </w:r>
            <w:r w:rsidR="00490E3A">
              <w:rPr>
                <w:noProof/>
                <w:webHidden/>
              </w:rPr>
              <w:t>7</w:t>
            </w:r>
            <w:r>
              <w:rPr>
                <w:noProof/>
                <w:webHidden/>
              </w:rPr>
              <w:fldChar w:fldCharType="end"/>
            </w:r>
          </w:hyperlink>
        </w:p>
        <w:p w14:paraId="0117B3C1" w14:textId="315D3B66" w:rsidR="00AA0B82" w:rsidRDefault="00AA0B82">
          <w:pPr>
            <w:pStyle w:val="TOC7"/>
            <w:tabs>
              <w:tab w:val="left" w:pos="1953"/>
              <w:tab w:val="right" w:leader="dot" w:pos="10790"/>
            </w:tabs>
            <w:rPr>
              <w:rFonts w:asciiTheme="minorHAnsi" w:eastAsiaTheme="minorEastAsia" w:hAnsiTheme="minorHAnsi"/>
              <w:noProof/>
              <w:kern w:val="2"/>
              <w:szCs w:val="24"/>
              <w14:ligatures w14:val="standardContextual"/>
            </w:rPr>
          </w:pPr>
          <w:hyperlink w:anchor="_Toc226989144" w:history="1">
            <w:r w:rsidRPr="00AF6AC4">
              <w:rPr>
                <w:rStyle w:val="Hyperlink"/>
                <w:rFonts w:cs="Times New Roman"/>
                <w:noProof/>
              </w:rPr>
              <w:t>VII.</w:t>
            </w:r>
            <w:r>
              <w:rPr>
                <w:rFonts w:asciiTheme="minorHAnsi" w:eastAsiaTheme="minorEastAsia" w:hAnsiTheme="minorHAnsi"/>
                <w:noProof/>
                <w:kern w:val="2"/>
                <w:szCs w:val="24"/>
                <w14:ligatures w14:val="standardContextual"/>
              </w:rPr>
              <w:tab/>
            </w:r>
            <w:r w:rsidRPr="00AF6AC4">
              <w:rPr>
                <w:rStyle w:val="Hyperlink"/>
                <w:noProof/>
              </w:rPr>
              <w:t>Summary and Conclusion</w:t>
            </w:r>
            <w:r>
              <w:rPr>
                <w:noProof/>
                <w:webHidden/>
              </w:rPr>
              <w:tab/>
            </w:r>
            <w:r>
              <w:rPr>
                <w:noProof/>
                <w:webHidden/>
              </w:rPr>
              <w:fldChar w:fldCharType="begin"/>
            </w:r>
            <w:r>
              <w:rPr>
                <w:noProof/>
                <w:webHidden/>
              </w:rPr>
              <w:instrText xml:space="preserve"> PAGEREF _Toc226989144 \h </w:instrText>
            </w:r>
            <w:r>
              <w:rPr>
                <w:noProof/>
                <w:webHidden/>
              </w:rPr>
            </w:r>
            <w:r>
              <w:rPr>
                <w:noProof/>
                <w:webHidden/>
              </w:rPr>
              <w:fldChar w:fldCharType="separate"/>
            </w:r>
            <w:r w:rsidR="00490E3A">
              <w:rPr>
                <w:noProof/>
                <w:webHidden/>
              </w:rPr>
              <w:t>7</w:t>
            </w:r>
            <w:r>
              <w:rPr>
                <w:noProof/>
                <w:webHidden/>
              </w:rPr>
              <w:fldChar w:fldCharType="end"/>
            </w:r>
          </w:hyperlink>
        </w:p>
        <w:p w14:paraId="0557AAF0" w14:textId="4A7E04ED" w:rsidR="00AA0B82" w:rsidRDefault="00AA0B82">
          <w:pPr>
            <w:pStyle w:val="TOC7"/>
            <w:tabs>
              <w:tab w:val="left" w:pos="2033"/>
              <w:tab w:val="right" w:leader="dot" w:pos="10790"/>
            </w:tabs>
            <w:rPr>
              <w:rFonts w:asciiTheme="minorHAnsi" w:eastAsiaTheme="minorEastAsia" w:hAnsiTheme="minorHAnsi"/>
              <w:noProof/>
              <w:kern w:val="2"/>
              <w:szCs w:val="24"/>
              <w14:ligatures w14:val="standardContextual"/>
            </w:rPr>
          </w:pPr>
          <w:hyperlink w:anchor="_Toc226989145" w:history="1">
            <w:r w:rsidRPr="00AF6AC4">
              <w:rPr>
                <w:rStyle w:val="Hyperlink"/>
                <w:noProof/>
              </w:rPr>
              <w:t>VIII.</w:t>
            </w:r>
            <w:r>
              <w:rPr>
                <w:rFonts w:asciiTheme="minorHAnsi" w:eastAsiaTheme="minorEastAsia" w:hAnsiTheme="minorHAnsi"/>
                <w:noProof/>
                <w:kern w:val="2"/>
                <w:szCs w:val="24"/>
                <w14:ligatures w14:val="standardContextual"/>
              </w:rPr>
              <w:tab/>
            </w:r>
            <w:r w:rsidRPr="00AF6AC4">
              <w:rPr>
                <w:rStyle w:val="Hyperlink"/>
                <w:noProof/>
              </w:rPr>
              <w:t>Appendix</w:t>
            </w:r>
            <w:r>
              <w:rPr>
                <w:noProof/>
                <w:webHidden/>
              </w:rPr>
              <w:tab/>
            </w:r>
            <w:r>
              <w:rPr>
                <w:noProof/>
                <w:webHidden/>
              </w:rPr>
              <w:fldChar w:fldCharType="begin"/>
            </w:r>
            <w:r>
              <w:rPr>
                <w:noProof/>
                <w:webHidden/>
              </w:rPr>
              <w:instrText xml:space="preserve"> PAGEREF _Toc226989145 \h </w:instrText>
            </w:r>
            <w:r>
              <w:rPr>
                <w:noProof/>
                <w:webHidden/>
              </w:rPr>
            </w:r>
            <w:r>
              <w:rPr>
                <w:noProof/>
                <w:webHidden/>
              </w:rPr>
              <w:fldChar w:fldCharType="separate"/>
            </w:r>
            <w:r w:rsidR="00490E3A">
              <w:rPr>
                <w:noProof/>
                <w:webHidden/>
              </w:rPr>
              <w:t>7</w:t>
            </w:r>
            <w:r>
              <w:rPr>
                <w:noProof/>
                <w:webHidden/>
              </w:rPr>
              <w:fldChar w:fldCharType="end"/>
            </w:r>
          </w:hyperlink>
        </w:p>
        <w:p w14:paraId="04261E7C" w14:textId="0F457908" w:rsidR="00AA0B82" w:rsidRDefault="00AA0B82">
          <w:r>
            <w:rPr>
              <w:rFonts w:ascii="Times New Roman" w:hAnsi="Times New Roman"/>
              <w:sz w:val="24"/>
            </w:rPr>
            <w:fldChar w:fldCharType="end"/>
          </w:r>
        </w:p>
      </w:sdtContent>
    </w:sdt>
    <w:p w14:paraId="6BD67A94" w14:textId="72228169" w:rsidR="002626DF" w:rsidRDefault="002626DF">
      <w:pPr>
        <w:rPr>
          <w:rFonts w:ascii="Times New Roman" w:hAnsi="Times New Roman" w:cs="Times New Roman"/>
          <w:i/>
          <w:sz w:val="28"/>
          <w:szCs w:val="28"/>
        </w:rPr>
      </w:pPr>
      <w:r>
        <w:rPr>
          <w:rFonts w:ascii="Times New Roman" w:hAnsi="Times New Roman" w:cs="Times New Roman"/>
          <w:i/>
          <w:sz w:val="28"/>
          <w:szCs w:val="28"/>
        </w:rPr>
        <w:br w:type="page"/>
      </w:r>
    </w:p>
    <w:p w14:paraId="60E18D50" w14:textId="087C8BF4" w:rsidR="00E712A3" w:rsidRPr="005F1921" w:rsidRDefault="005F1921" w:rsidP="003B0978">
      <w:pPr>
        <w:pStyle w:val="NoSpacing"/>
        <w:jc w:val="both"/>
        <w:rPr>
          <w:rFonts w:ascii="Times New Roman" w:hAnsi="Times New Roman" w:cs="Times New Roman"/>
          <w:i/>
          <w:sz w:val="28"/>
          <w:szCs w:val="28"/>
        </w:rPr>
      </w:pPr>
      <w:r w:rsidRPr="005F1921">
        <w:rPr>
          <w:rFonts w:ascii="Times New Roman" w:hAnsi="Times New Roman" w:cs="Times New Roman"/>
          <w:i/>
          <w:sz w:val="28"/>
          <w:szCs w:val="28"/>
        </w:rPr>
        <w:lastRenderedPageBreak/>
        <w:t>[</w:t>
      </w:r>
      <w:r w:rsidR="007B5A55" w:rsidRPr="007B5A55">
        <w:rPr>
          <w:rFonts w:ascii="Times New Roman" w:hAnsi="Times New Roman" w:cs="Times New Roman"/>
          <w:i/>
          <w:sz w:val="28"/>
          <w:szCs w:val="28"/>
        </w:rPr>
        <w:t>The Lane Closure Analysis Memorandum must be prepared in accordance with the Turnpike Lane Closure Policy and the Turnpike Lane Closure Guidelines</w:t>
      </w:r>
      <w:r w:rsidR="004043A8" w:rsidRPr="00FD3D98">
        <w:rPr>
          <w:rFonts w:ascii="Times New Roman" w:hAnsi="Times New Roman" w:cs="Times New Roman"/>
          <w:i/>
          <w:sz w:val="28"/>
          <w:szCs w:val="28"/>
        </w:rPr>
        <w:t xml:space="preserve">. </w:t>
      </w:r>
      <w:r w:rsidR="00FD3D98" w:rsidRPr="00FD3D98">
        <w:rPr>
          <w:rFonts w:ascii="Times New Roman" w:hAnsi="Times New Roman" w:cs="Times New Roman"/>
          <w:i/>
          <w:color w:val="C00000"/>
          <w:sz w:val="28"/>
          <w:szCs w:val="28"/>
        </w:rPr>
        <w:t xml:space="preserve">The criteria outlined in this memorandum </w:t>
      </w:r>
      <w:r w:rsidR="00A55F73">
        <w:rPr>
          <w:rFonts w:ascii="Times New Roman" w:hAnsi="Times New Roman" w:cs="Times New Roman"/>
          <w:i/>
          <w:color w:val="C00000"/>
          <w:sz w:val="28"/>
          <w:szCs w:val="28"/>
        </w:rPr>
        <w:t xml:space="preserve">template </w:t>
      </w:r>
      <w:r w:rsidR="00FD3D98" w:rsidRPr="00FD3D98">
        <w:rPr>
          <w:rFonts w:ascii="Times New Roman" w:hAnsi="Times New Roman" w:cs="Times New Roman"/>
          <w:i/>
          <w:color w:val="C00000"/>
          <w:sz w:val="28"/>
          <w:szCs w:val="28"/>
        </w:rPr>
        <w:t>are intended to serve as a checklist to support the development of lane closure strategies and do not supersede the governing polic</w:t>
      </w:r>
      <w:r w:rsidR="0092543B">
        <w:rPr>
          <w:rFonts w:ascii="Times New Roman" w:hAnsi="Times New Roman" w:cs="Times New Roman"/>
          <w:i/>
          <w:color w:val="C00000"/>
          <w:sz w:val="28"/>
          <w:szCs w:val="28"/>
        </w:rPr>
        <w:t>ies</w:t>
      </w:r>
      <w:r w:rsidR="00FD3D98" w:rsidRPr="00FD3D98">
        <w:rPr>
          <w:rFonts w:ascii="Times New Roman" w:hAnsi="Times New Roman" w:cs="Times New Roman"/>
          <w:i/>
          <w:color w:val="C00000"/>
          <w:sz w:val="28"/>
          <w:szCs w:val="28"/>
        </w:rPr>
        <w:t xml:space="preserve"> or guidelines</w:t>
      </w:r>
      <w:r w:rsidR="001714F2" w:rsidRPr="00FD3D98">
        <w:rPr>
          <w:rFonts w:ascii="Times New Roman" w:hAnsi="Times New Roman" w:cs="Times New Roman"/>
          <w:i/>
          <w:color w:val="C00000"/>
          <w:sz w:val="28"/>
          <w:szCs w:val="28"/>
        </w:rPr>
        <w:t>.</w:t>
      </w:r>
      <w:r w:rsidR="00E712A3" w:rsidRPr="005F1921">
        <w:rPr>
          <w:rFonts w:ascii="Times New Roman" w:hAnsi="Times New Roman" w:cs="Times New Roman"/>
          <w:i/>
          <w:sz w:val="28"/>
          <w:szCs w:val="28"/>
        </w:rPr>
        <w:t>]</w:t>
      </w:r>
    </w:p>
    <w:p w14:paraId="74CF5484" w14:textId="7552E5AD" w:rsidR="0041033F" w:rsidRPr="00FB7E2F" w:rsidRDefault="00205310" w:rsidP="00702903">
      <w:pPr>
        <w:pStyle w:val="Style1"/>
      </w:pPr>
      <w:bookmarkStart w:id="0" w:name="_Toc226989136"/>
      <w:r w:rsidRPr="00205310">
        <w:t>Purpose and Executive Summary</w:t>
      </w:r>
      <w:bookmarkEnd w:id="0"/>
    </w:p>
    <w:p w14:paraId="6D8DB8B4" w14:textId="2945B5E3" w:rsidR="00702903" w:rsidRDefault="009544B7" w:rsidP="003B0978">
      <w:pPr>
        <w:pStyle w:val="NoSpacing"/>
        <w:jc w:val="both"/>
        <w:rPr>
          <w:rFonts w:ascii="Times New Roman" w:hAnsi="Times New Roman" w:cs="Times New Roman"/>
          <w:sz w:val="28"/>
          <w:szCs w:val="28"/>
        </w:rPr>
      </w:pPr>
      <w:r>
        <w:rPr>
          <w:rFonts w:ascii="Times New Roman" w:hAnsi="Times New Roman" w:cs="Times New Roman"/>
          <w:i/>
          <w:sz w:val="28"/>
          <w:szCs w:val="28"/>
        </w:rPr>
        <w:t>[</w:t>
      </w:r>
      <w:r w:rsidR="00702903" w:rsidRPr="006F3D6C">
        <w:rPr>
          <w:rFonts w:ascii="Times New Roman" w:hAnsi="Times New Roman" w:cs="Times New Roman"/>
          <w:i/>
          <w:sz w:val="28"/>
          <w:szCs w:val="28"/>
        </w:rPr>
        <w:t>What is the purpose of this memorandum?</w:t>
      </w:r>
      <w:r>
        <w:rPr>
          <w:rFonts w:ascii="Times New Roman" w:hAnsi="Times New Roman" w:cs="Times New Roman"/>
          <w:i/>
          <w:sz w:val="28"/>
          <w:szCs w:val="28"/>
        </w:rPr>
        <w:t>]</w:t>
      </w:r>
      <w:r w:rsidR="00702903">
        <w:rPr>
          <w:rFonts w:ascii="Times New Roman" w:hAnsi="Times New Roman" w:cs="Times New Roman"/>
          <w:sz w:val="28"/>
          <w:szCs w:val="28"/>
        </w:rPr>
        <w:t xml:space="preserve"> </w:t>
      </w:r>
      <w:r w:rsidR="00474D51">
        <w:rPr>
          <w:rFonts w:ascii="Times New Roman" w:hAnsi="Times New Roman" w:cs="Times New Roman"/>
          <w:sz w:val="28"/>
          <w:szCs w:val="28"/>
        </w:rPr>
        <w:t xml:space="preserve">Ex. </w:t>
      </w:r>
      <w:r w:rsidR="009C7B82" w:rsidRPr="009C7B82">
        <w:rPr>
          <w:rFonts w:ascii="Times New Roman" w:hAnsi="Times New Roman" w:cs="Times New Roman"/>
          <w:sz w:val="28"/>
          <w:szCs w:val="28"/>
        </w:rPr>
        <w:t>“</w:t>
      </w:r>
      <w:r w:rsidR="001714F2" w:rsidRPr="001714F2">
        <w:rPr>
          <w:rFonts w:ascii="Times New Roman" w:hAnsi="Times New Roman" w:cs="Times New Roman"/>
          <w:sz w:val="28"/>
          <w:szCs w:val="28"/>
        </w:rPr>
        <w:t>This memorandum has been prepared in support of the upcoming request for lane closures during construction. The purpose of this analysis is to identify the need, timing, and feasibility of proposed lane closures and to determine the most appropriate closure windows that will safely support construction activities while minimizing impacts to traffic operations</w:t>
      </w:r>
      <w:r w:rsidR="002C63FE">
        <w:rPr>
          <w:rFonts w:ascii="Times New Roman" w:hAnsi="Times New Roman" w:cs="Times New Roman"/>
          <w:sz w:val="28"/>
          <w:szCs w:val="28"/>
        </w:rPr>
        <w:t>…</w:t>
      </w:r>
      <w:r w:rsidR="009C7B82" w:rsidRPr="009C7B82">
        <w:rPr>
          <w:rFonts w:ascii="Times New Roman" w:hAnsi="Times New Roman" w:cs="Times New Roman"/>
          <w:sz w:val="28"/>
          <w:szCs w:val="28"/>
        </w:rPr>
        <w:t>”</w:t>
      </w:r>
    </w:p>
    <w:p w14:paraId="70F3B664" w14:textId="0301CA0A" w:rsidR="00702903" w:rsidRDefault="00702903" w:rsidP="003B0978">
      <w:pPr>
        <w:pStyle w:val="NoSpacing"/>
        <w:jc w:val="both"/>
        <w:rPr>
          <w:rFonts w:ascii="Times New Roman" w:hAnsi="Times New Roman" w:cs="Times New Roman"/>
          <w:sz w:val="28"/>
          <w:szCs w:val="28"/>
        </w:rPr>
      </w:pPr>
    </w:p>
    <w:p w14:paraId="70CC57CE" w14:textId="76F11B1C" w:rsidR="00702903" w:rsidRDefault="009544B7" w:rsidP="003B0978">
      <w:pPr>
        <w:pStyle w:val="NoSpacing"/>
        <w:jc w:val="both"/>
        <w:rPr>
          <w:rFonts w:ascii="Times New Roman" w:hAnsi="Times New Roman" w:cs="Times New Roman"/>
          <w:sz w:val="28"/>
          <w:szCs w:val="28"/>
        </w:rPr>
      </w:pPr>
      <w:r>
        <w:rPr>
          <w:rFonts w:ascii="Times New Roman" w:hAnsi="Times New Roman" w:cs="Times New Roman"/>
          <w:i/>
          <w:sz w:val="28"/>
          <w:szCs w:val="28"/>
        </w:rPr>
        <w:t>[</w:t>
      </w:r>
      <w:r w:rsidR="00702903" w:rsidRPr="006F3D6C">
        <w:rPr>
          <w:rFonts w:ascii="Times New Roman" w:hAnsi="Times New Roman" w:cs="Times New Roman"/>
          <w:i/>
          <w:sz w:val="28"/>
          <w:szCs w:val="28"/>
        </w:rPr>
        <w:t>Briefly d</w:t>
      </w:r>
      <w:r w:rsidR="005B6A89" w:rsidRPr="006F3D6C">
        <w:rPr>
          <w:rFonts w:ascii="Times New Roman" w:hAnsi="Times New Roman" w:cs="Times New Roman"/>
          <w:i/>
          <w:sz w:val="28"/>
          <w:szCs w:val="28"/>
        </w:rPr>
        <w:t xml:space="preserve">escribe the overall project. </w:t>
      </w:r>
      <w:r w:rsidR="006E3AB4">
        <w:rPr>
          <w:rFonts w:ascii="Times New Roman" w:hAnsi="Times New Roman" w:cs="Times New Roman"/>
          <w:i/>
          <w:sz w:val="28"/>
          <w:szCs w:val="28"/>
        </w:rPr>
        <w:t>Describe the work being done (</w:t>
      </w:r>
      <w:r w:rsidR="00AC5281">
        <w:rPr>
          <w:rFonts w:ascii="Times New Roman" w:hAnsi="Times New Roman" w:cs="Times New Roman"/>
          <w:i/>
          <w:sz w:val="28"/>
          <w:szCs w:val="28"/>
        </w:rPr>
        <w:t xml:space="preserve">widening, milling and resurfacing, crash cushion replacement, </w:t>
      </w:r>
      <w:r w:rsidR="00EE0A43">
        <w:rPr>
          <w:rFonts w:ascii="Times New Roman" w:hAnsi="Times New Roman" w:cs="Times New Roman"/>
          <w:i/>
          <w:sz w:val="28"/>
          <w:szCs w:val="28"/>
        </w:rPr>
        <w:t>etc.). Describe the reasons for lane closures</w:t>
      </w:r>
      <w:r w:rsidR="008A23A5">
        <w:rPr>
          <w:rFonts w:ascii="Times New Roman" w:hAnsi="Times New Roman" w:cs="Times New Roman"/>
          <w:i/>
          <w:sz w:val="28"/>
          <w:szCs w:val="28"/>
        </w:rPr>
        <w:t>.</w:t>
      </w:r>
    </w:p>
    <w:p w14:paraId="41553E0F" w14:textId="02910321" w:rsidR="0041033F" w:rsidRDefault="0041033F" w:rsidP="0041033F">
      <w:pPr>
        <w:pStyle w:val="NoSpacing"/>
        <w:rPr>
          <w:rFonts w:ascii="Times New Roman" w:hAnsi="Times New Roman" w:cs="Times New Roman"/>
          <w:sz w:val="28"/>
          <w:szCs w:val="28"/>
        </w:rPr>
      </w:pPr>
    </w:p>
    <w:p w14:paraId="6AD49A63" w14:textId="72EE0691" w:rsidR="00F92235" w:rsidRPr="00FB7E2F" w:rsidRDefault="00F92235" w:rsidP="00FB7E2F">
      <w:pPr>
        <w:pStyle w:val="Style1"/>
      </w:pPr>
      <w:bookmarkStart w:id="1" w:name="_Toc226989137"/>
      <w:r w:rsidRPr="00FB7E2F">
        <w:t>Project Schedule and Lifespan</w:t>
      </w:r>
      <w:bookmarkEnd w:id="1"/>
    </w:p>
    <w:p w14:paraId="77CD811A" w14:textId="55A7E5F9" w:rsidR="006F3D6C" w:rsidRDefault="009544B7" w:rsidP="003B0978">
      <w:pPr>
        <w:jc w:val="both"/>
        <w:rPr>
          <w:rFonts w:ascii="Times New Roman" w:hAnsi="Times New Roman" w:cs="Times New Roman"/>
          <w:bCs/>
          <w:i/>
          <w:sz w:val="28"/>
          <w:szCs w:val="28"/>
        </w:rPr>
      </w:pPr>
      <w:r>
        <w:rPr>
          <w:rFonts w:ascii="Times New Roman" w:hAnsi="Times New Roman" w:cs="Times New Roman"/>
          <w:bCs/>
          <w:i/>
          <w:sz w:val="28"/>
          <w:szCs w:val="28"/>
        </w:rPr>
        <w:t>[</w:t>
      </w:r>
      <w:r w:rsidR="00F92235" w:rsidRPr="00F92235">
        <w:rPr>
          <w:rFonts w:ascii="Times New Roman" w:hAnsi="Times New Roman" w:cs="Times New Roman"/>
          <w:bCs/>
          <w:i/>
          <w:sz w:val="28"/>
          <w:szCs w:val="28"/>
        </w:rPr>
        <w:t xml:space="preserve">Provide (1) the Plans Production date, </w:t>
      </w:r>
      <w:r w:rsidR="001714F2">
        <w:rPr>
          <w:rFonts w:ascii="Times New Roman" w:hAnsi="Times New Roman" w:cs="Times New Roman"/>
          <w:bCs/>
          <w:i/>
          <w:sz w:val="28"/>
          <w:szCs w:val="28"/>
        </w:rPr>
        <w:t xml:space="preserve">and </w:t>
      </w:r>
      <w:r w:rsidR="00F92235" w:rsidRPr="00F92235">
        <w:rPr>
          <w:rFonts w:ascii="Times New Roman" w:hAnsi="Times New Roman" w:cs="Times New Roman"/>
          <w:bCs/>
          <w:i/>
          <w:sz w:val="28"/>
          <w:szCs w:val="28"/>
        </w:rPr>
        <w:t>(2) the Letting date for the project</w:t>
      </w:r>
      <w:r w:rsidR="00E8240A">
        <w:rPr>
          <w:rFonts w:ascii="Times New Roman" w:hAnsi="Times New Roman" w:cs="Times New Roman"/>
          <w:bCs/>
          <w:i/>
          <w:sz w:val="28"/>
          <w:szCs w:val="28"/>
        </w:rPr>
        <w:t>s</w:t>
      </w:r>
      <w:r w:rsidR="006F3D6C" w:rsidRPr="006F3D6C">
        <w:rPr>
          <w:rFonts w:ascii="Times New Roman" w:hAnsi="Times New Roman" w:cs="Times New Roman"/>
          <w:bCs/>
          <w:i/>
          <w:sz w:val="28"/>
          <w:szCs w:val="28"/>
        </w:rPr>
        <w:t>.</w:t>
      </w:r>
      <w:r>
        <w:rPr>
          <w:rFonts w:ascii="Times New Roman" w:hAnsi="Times New Roman" w:cs="Times New Roman"/>
          <w:bCs/>
          <w:i/>
          <w:sz w:val="28"/>
          <w:szCs w:val="28"/>
        </w:rPr>
        <w:t>]</w:t>
      </w:r>
    </w:p>
    <w:p w14:paraId="4EC03C38" w14:textId="537E7BAF" w:rsidR="00DF64FD" w:rsidRPr="00FB7E2F" w:rsidRDefault="00BC6BA7" w:rsidP="00FB7E2F">
      <w:pPr>
        <w:pStyle w:val="Style1"/>
      </w:pPr>
      <w:bookmarkStart w:id="2" w:name="_Toc226989138"/>
      <w:r w:rsidRPr="00FB7E2F">
        <w:t>Evaluation Criteria</w:t>
      </w:r>
      <w:bookmarkEnd w:id="2"/>
    </w:p>
    <w:p w14:paraId="0A7FC81A" w14:textId="451950E4" w:rsidR="001714F2" w:rsidRDefault="001714F2" w:rsidP="00245472">
      <w:pPr>
        <w:jc w:val="both"/>
        <w:rPr>
          <w:rFonts w:ascii="Times New Roman" w:hAnsi="Times New Roman" w:cs="Times New Roman"/>
          <w:bCs/>
          <w:iCs/>
          <w:sz w:val="28"/>
          <w:szCs w:val="28"/>
        </w:rPr>
      </w:pPr>
      <w:r>
        <w:rPr>
          <w:rFonts w:ascii="Times New Roman" w:hAnsi="Times New Roman" w:cs="Times New Roman"/>
          <w:bCs/>
          <w:i/>
          <w:sz w:val="28"/>
          <w:szCs w:val="28"/>
        </w:rPr>
        <w:t>[</w:t>
      </w:r>
      <w:r w:rsidR="00257E30" w:rsidRPr="00257E30">
        <w:rPr>
          <w:rFonts w:ascii="Times New Roman" w:hAnsi="Times New Roman" w:cs="Times New Roman"/>
          <w:bCs/>
          <w:i/>
          <w:sz w:val="28"/>
          <w:szCs w:val="28"/>
        </w:rPr>
        <w:t>Provide a list and summary of all criteria used in evaluating the proposed lane closures</w:t>
      </w:r>
      <w:r w:rsidR="00257E30">
        <w:rPr>
          <w:rFonts w:ascii="Times New Roman" w:hAnsi="Times New Roman" w:cs="Times New Roman"/>
          <w:bCs/>
          <w:i/>
          <w:sz w:val="28"/>
          <w:szCs w:val="28"/>
        </w:rPr>
        <w:t xml:space="preserve"> hours</w:t>
      </w:r>
      <w:r w:rsidRPr="006F3D6C">
        <w:rPr>
          <w:rFonts w:ascii="Times New Roman" w:hAnsi="Times New Roman" w:cs="Times New Roman"/>
          <w:bCs/>
          <w:i/>
          <w:sz w:val="28"/>
          <w:szCs w:val="28"/>
        </w:rPr>
        <w:t>.</w:t>
      </w:r>
      <w:r>
        <w:rPr>
          <w:rFonts w:ascii="Times New Roman" w:hAnsi="Times New Roman" w:cs="Times New Roman"/>
          <w:bCs/>
          <w:i/>
          <w:sz w:val="28"/>
          <w:szCs w:val="28"/>
        </w:rPr>
        <w:t xml:space="preserve">] </w:t>
      </w:r>
      <w:r w:rsidRPr="00257E30">
        <w:rPr>
          <w:rFonts w:ascii="Times New Roman" w:hAnsi="Times New Roman" w:cs="Times New Roman"/>
          <w:bCs/>
          <w:iCs/>
          <w:sz w:val="28"/>
          <w:szCs w:val="28"/>
        </w:rPr>
        <w:t>Ex. “</w:t>
      </w:r>
      <w:r w:rsidR="008A23A5">
        <w:rPr>
          <w:rFonts w:ascii="Times New Roman" w:hAnsi="Times New Roman" w:cs="Times New Roman"/>
          <w:bCs/>
          <w:iCs/>
          <w:sz w:val="28"/>
          <w:szCs w:val="28"/>
        </w:rPr>
        <w:t>I</w:t>
      </w:r>
      <w:r w:rsidR="00257E30" w:rsidRPr="00257E30">
        <w:rPr>
          <w:rFonts w:ascii="Times New Roman" w:hAnsi="Times New Roman" w:cs="Times New Roman"/>
          <w:bCs/>
          <w:iCs/>
          <w:sz w:val="28"/>
          <w:szCs w:val="28"/>
        </w:rPr>
        <w:t>nclude growth rate factors, end</w:t>
      </w:r>
      <w:r w:rsidR="00257E30" w:rsidRPr="00257E30">
        <w:rPr>
          <w:rFonts w:ascii="Times New Roman" w:hAnsi="Times New Roman" w:cs="Times New Roman"/>
          <w:bCs/>
          <w:iCs/>
          <w:sz w:val="28"/>
          <w:szCs w:val="28"/>
        </w:rPr>
        <w:noBreakHyphen/>
        <w:t>of</w:t>
      </w:r>
      <w:r w:rsidR="00257E30" w:rsidRPr="00257E30">
        <w:rPr>
          <w:rFonts w:ascii="Times New Roman" w:hAnsi="Times New Roman" w:cs="Times New Roman"/>
          <w:bCs/>
          <w:iCs/>
          <w:sz w:val="28"/>
          <w:szCs w:val="28"/>
        </w:rPr>
        <w:noBreakHyphen/>
        <w:t>construction year, peak season factors, and whether a weekend or extended weekday closure is being requested</w:t>
      </w:r>
      <w:r w:rsidRPr="00257E30">
        <w:rPr>
          <w:rFonts w:ascii="Times New Roman" w:hAnsi="Times New Roman" w:cs="Times New Roman"/>
          <w:bCs/>
          <w:iCs/>
          <w:sz w:val="28"/>
          <w:szCs w:val="28"/>
        </w:rPr>
        <w:t>…”</w:t>
      </w:r>
    </w:p>
    <w:p w14:paraId="7789C2DE" w14:textId="2CC5B579" w:rsidR="00257E30" w:rsidRDefault="00257E30" w:rsidP="00245472">
      <w:pPr>
        <w:jc w:val="both"/>
        <w:rPr>
          <w:rFonts w:ascii="Times New Roman" w:hAnsi="Times New Roman" w:cs="Times New Roman"/>
          <w:sz w:val="28"/>
          <w:szCs w:val="28"/>
        </w:rPr>
      </w:pPr>
      <w:r w:rsidRPr="00257E30">
        <w:rPr>
          <w:rFonts w:ascii="Times New Roman" w:hAnsi="Times New Roman" w:cs="Times New Roman"/>
          <w:b/>
          <w:iCs/>
          <w:sz w:val="28"/>
          <w:szCs w:val="28"/>
        </w:rPr>
        <w:t>Criteria:</w:t>
      </w:r>
      <w:r>
        <w:rPr>
          <w:rFonts w:ascii="Times New Roman" w:hAnsi="Times New Roman" w:cs="Times New Roman"/>
          <w:bCs/>
          <w:iCs/>
          <w:sz w:val="28"/>
          <w:szCs w:val="28"/>
        </w:rPr>
        <w:t xml:space="preserve"> </w:t>
      </w:r>
      <w:r w:rsidRPr="009F55D5">
        <w:rPr>
          <w:rFonts w:ascii="Times New Roman" w:hAnsi="Times New Roman" w:cs="Times New Roman"/>
          <w:sz w:val="28"/>
          <w:szCs w:val="28"/>
        </w:rPr>
        <w:t xml:space="preserve">The following criteria were utilized to evaluate </w:t>
      </w:r>
      <w:r>
        <w:rPr>
          <w:rFonts w:ascii="Times New Roman" w:hAnsi="Times New Roman" w:cs="Times New Roman"/>
          <w:sz w:val="28"/>
          <w:szCs w:val="28"/>
        </w:rPr>
        <w:t xml:space="preserve">the lane closure hours within the project </w:t>
      </w:r>
      <w:r w:rsidRPr="009F55D5">
        <w:rPr>
          <w:rFonts w:ascii="Times New Roman" w:hAnsi="Times New Roman" w:cs="Times New Roman"/>
          <w:sz w:val="28"/>
          <w:szCs w:val="28"/>
        </w:rPr>
        <w:t>limits</w:t>
      </w:r>
      <w:r>
        <w:rPr>
          <w:rFonts w:ascii="Times New Roman" w:hAnsi="Times New Roman" w:cs="Times New Roman"/>
          <w:sz w:val="28"/>
          <w:szCs w:val="28"/>
        </w:rPr>
        <w:t>:</w:t>
      </w:r>
      <w:r w:rsidR="00942F3D">
        <w:rPr>
          <w:rFonts w:ascii="Times New Roman" w:hAnsi="Times New Roman" w:cs="Times New Roman"/>
          <w:sz w:val="28"/>
          <w:szCs w:val="28"/>
        </w:rPr>
        <w:t xml:space="preserve"> </w:t>
      </w:r>
      <w:r w:rsidR="00942F3D" w:rsidRPr="00EC1F02">
        <w:rPr>
          <w:rFonts w:ascii="Times New Roman" w:hAnsi="Times New Roman" w:cs="Times New Roman"/>
          <w:i/>
          <w:iCs/>
          <w:color w:val="C00000"/>
          <w:sz w:val="28"/>
          <w:szCs w:val="28"/>
        </w:rPr>
        <w:t>[</w:t>
      </w:r>
      <w:r w:rsidR="00906DC5" w:rsidRPr="00EC1F02">
        <w:rPr>
          <w:rFonts w:ascii="Times New Roman" w:hAnsi="Times New Roman" w:cs="Times New Roman"/>
          <w:i/>
          <w:iCs/>
          <w:color w:val="C00000"/>
          <w:sz w:val="28"/>
          <w:szCs w:val="28"/>
        </w:rPr>
        <w:t>Only the criteria that are directly applicable to the specific lane closure being analyzed should be retained; all non</w:t>
      </w:r>
      <w:r w:rsidR="00906DC5" w:rsidRPr="00EC1F02">
        <w:rPr>
          <w:rFonts w:ascii="Times New Roman" w:hAnsi="Times New Roman" w:cs="Times New Roman"/>
          <w:i/>
          <w:iCs/>
          <w:color w:val="C00000"/>
          <w:sz w:val="28"/>
          <w:szCs w:val="28"/>
        </w:rPr>
        <w:noBreakHyphen/>
        <w:t>applicable criteria must be removed to ensure the memorandum accurately reflects the conditions of the request</w:t>
      </w:r>
      <w:r w:rsidR="001863EA" w:rsidRPr="00EC1F02">
        <w:rPr>
          <w:rFonts w:ascii="Times New Roman" w:hAnsi="Times New Roman" w:cs="Times New Roman"/>
          <w:i/>
          <w:iCs/>
          <w:color w:val="C00000"/>
          <w:sz w:val="28"/>
          <w:szCs w:val="28"/>
        </w:rPr>
        <w:t>.]</w:t>
      </w:r>
    </w:p>
    <w:p w14:paraId="35760ED3" w14:textId="4CA2993D" w:rsidR="00CD57B4" w:rsidRPr="00506E76" w:rsidRDefault="00CD57B4" w:rsidP="00245472">
      <w:pPr>
        <w:pStyle w:val="ListParagraph"/>
        <w:numPr>
          <w:ilvl w:val="0"/>
          <w:numId w:val="7"/>
        </w:numPr>
        <w:jc w:val="both"/>
      </w:pPr>
      <w:r w:rsidRPr="00EC1F02">
        <w:rPr>
          <w:rFonts w:cs="Times New Roman"/>
          <w:sz w:val="28"/>
          <w:szCs w:val="28"/>
        </w:rPr>
        <w:t xml:space="preserve">The most recent traffic volume provided by </w:t>
      </w:r>
      <w:r w:rsidR="003A19A5">
        <w:rPr>
          <w:rFonts w:cs="Times New Roman"/>
          <w:sz w:val="28"/>
          <w:szCs w:val="28"/>
        </w:rPr>
        <w:t xml:space="preserve">Tolls, </w:t>
      </w:r>
      <w:r w:rsidRPr="00EC1F02">
        <w:rPr>
          <w:rFonts w:cs="Times New Roman"/>
          <w:sz w:val="28"/>
          <w:szCs w:val="28"/>
        </w:rPr>
        <w:t>Turnpike Traffic Planning</w:t>
      </w:r>
      <w:r w:rsidR="003A19A5">
        <w:rPr>
          <w:rFonts w:cs="Times New Roman"/>
          <w:sz w:val="28"/>
          <w:szCs w:val="28"/>
        </w:rPr>
        <w:t xml:space="preserve">, and </w:t>
      </w:r>
      <w:r w:rsidRPr="00EC1F02">
        <w:rPr>
          <w:rFonts w:cs="Times New Roman"/>
          <w:sz w:val="28"/>
          <w:szCs w:val="28"/>
        </w:rPr>
        <w:t>Operations Departments is used for the analysis.</w:t>
      </w:r>
    </w:p>
    <w:p w14:paraId="5D9B455C" w14:textId="77777777" w:rsidR="00CD57B4" w:rsidRDefault="00CD57B4" w:rsidP="00245472">
      <w:pPr>
        <w:pStyle w:val="ListParagraph"/>
        <w:numPr>
          <w:ilvl w:val="0"/>
          <w:numId w:val="7"/>
        </w:numPr>
        <w:jc w:val="both"/>
        <w:rPr>
          <w:rFonts w:cs="Times New Roman"/>
          <w:sz w:val="28"/>
          <w:szCs w:val="28"/>
        </w:rPr>
      </w:pPr>
      <w:r>
        <w:rPr>
          <w:rFonts w:cs="Times New Roman"/>
          <w:sz w:val="28"/>
          <w:szCs w:val="28"/>
        </w:rPr>
        <w:t>T</w:t>
      </w:r>
      <w:r w:rsidRPr="0037715B">
        <w:rPr>
          <w:rFonts w:cs="Times New Roman"/>
          <w:sz w:val="28"/>
          <w:szCs w:val="28"/>
        </w:rPr>
        <w:t xml:space="preserve">he most </w:t>
      </w:r>
      <w:r>
        <w:rPr>
          <w:rFonts w:cs="Times New Roman"/>
          <w:sz w:val="28"/>
          <w:szCs w:val="28"/>
        </w:rPr>
        <w:t>representative full-week traffic volume data while excluding any atypical days such as holidays, special events are used in the analysis</w:t>
      </w:r>
      <w:r w:rsidRPr="0037715B">
        <w:rPr>
          <w:rFonts w:cs="Times New Roman"/>
          <w:sz w:val="28"/>
          <w:szCs w:val="28"/>
        </w:rPr>
        <w:t>.</w:t>
      </w:r>
    </w:p>
    <w:p w14:paraId="65FE1B88" w14:textId="30254573" w:rsidR="00CD57B4" w:rsidRPr="00CD57B4" w:rsidRDefault="00CD57B4" w:rsidP="00245472">
      <w:pPr>
        <w:pStyle w:val="ListParagraph"/>
        <w:numPr>
          <w:ilvl w:val="0"/>
          <w:numId w:val="7"/>
        </w:numPr>
        <w:jc w:val="both"/>
        <w:rPr>
          <w:sz w:val="28"/>
          <w:szCs w:val="28"/>
        </w:rPr>
      </w:pPr>
      <w:r w:rsidRPr="00A3390E">
        <w:rPr>
          <w:sz w:val="28"/>
          <w:szCs w:val="28"/>
        </w:rPr>
        <w:t xml:space="preserve">A Directional Distribution (D) and Remaining Traffic Factor (RTF) of 1.00 </w:t>
      </w:r>
      <w:r>
        <w:rPr>
          <w:sz w:val="28"/>
          <w:szCs w:val="28"/>
        </w:rPr>
        <w:t>are</w:t>
      </w:r>
      <w:r w:rsidRPr="00A3390E">
        <w:rPr>
          <w:sz w:val="28"/>
          <w:szCs w:val="28"/>
        </w:rPr>
        <w:t xml:space="preserve"> assumed, except </w:t>
      </w:r>
      <w:r>
        <w:rPr>
          <w:sz w:val="28"/>
          <w:szCs w:val="28"/>
        </w:rPr>
        <w:t>in</w:t>
      </w:r>
      <w:r w:rsidRPr="00A3390E">
        <w:rPr>
          <w:sz w:val="28"/>
          <w:szCs w:val="28"/>
        </w:rPr>
        <w:t xml:space="preserve"> special cases </w:t>
      </w:r>
      <w:r>
        <w:rPr>
          <w:sz w:val="28"/>
          <w:szCs w:val="28"/>
        </w:rPr>
        <w:t>identified</w:t>
      </w:r>
      <w:r w:rsidRPr="00A3390E">
        <w:rPr>
          <w:sz w:val="28"/>
          <w:szCs w:val="28"/>
        </w:rPr>
        <w:t xml:space="preserve"> by the designer.</w:t>
      </w:r>
    </w:p>
    <w:p w14:paraId="29A69F72" w14:textId="39EA20EE" w:rsidR="00257E30" w:rsidRDefault="0037715B" w:rsidP="00245472">
      <w:pPr>
        <w:pStyle w:val="ListParagraph"/>
        <w:numPr>
          <w:ilvl w:val="0"/>
          <w:numId w:val="7"/>
        </w:numPr>
        <w:jc w:val="both"/>
        <w:rPr>
          <w:rFonts w:cs="Times New Roman"/>
          <w:sz w:val="28"/>
          <w:szCs w:val="28"/>
        </w:rPr>
      </w:pPr>
      <w:r>
        <w:rPr>
          <w:rFonts w:cs="Times New Roman"/>
          <w:sz w:val="28"/>
          <w:szCs w:val="28"/>
        </w:rPr>
        <w:t>A</w:t>
      </w:r>
      <w:r w:rsidR="00257E30" w:rsidRPr="00257E30">
        <w:rPr>
          <w:rFonts w:cs="Times New Roman"/>
          <w:sz w:val="28"/>
          <w:szCs w:val="28"/>
        </w:rPr>
        <w:t xml:space="preserve"> User Defined Capacity of 1,400 VPHPL </w:t>
      </w:r>
      <w:r>
        <w:rPr>
          <w:rFonts w:cs="Times New Roman"/>
          <w:sz w:val="28"/>
          <w:szCs w:val="28"/>
        </w:rPr>
        <w:t>is applied in</w:t>
      </w:r>
      <w:r w:rsidR="00257E30" w:rsidRPr="00257E30">
        <w:rPr>
          <w:rFonts w:cs="Times New Roman"/>
          <w:sz w:val="28"/>
          <w:szCs w:val="28"/>
        </w:rPr>
        <w:t xml:space="preserve"> the FDM 241 Lane Closure Worksheet</w:t>
      </w:r>
      <w:r w:rsidR="00257E30">
        <w:rPr>
          <w:rFonts w:cs="Times New Roman"/>
          <w:sz w:val="28"/>
          <w:szCs w:val="28"/>
        </w:rPr>
        <w:t xml:space="preserve"> for closures on Turnpike facilities.</w:t>
      </w:r>
    </w:p>
    <w:p w14:paraId="2F52A7C3" w14:textId="188923E3" w:rsidR="00257E30" w:rsidRDefault="0037715B" w:rsidP="00245472">
      <w:pPr>
        <w:pStyle w:val="ListParagraph"/>
        <w:numPr>
          <w:ilvl w:val="0"/>
          <w:numId w:val="7"/>
        </w:numPr>
        <w:jc w:val="both"/>
        <w:rPr>
          <w:rFonts w:cs="Times New Roman"/>
          <w:sz w:val="28"/>
          <w:szCs w:val="28"/>
        </w:rPr>
      </w:pPr>
      <w:r>
        <w:rPr>
          <w:rFonts w:cs="Times New Roman"/>
          <w:sz w:val="28"/>
          <w:szCs w:val="28"/>
        </w:rPr>
        <w:t>A</w:t>
      </w:r>
      <w:r w:rsidR="00257E30" w:rsidRPr="00257E30">
        <w:rPr>
          <w:rFonts w:cs="Times New Roman"/>
          <w:sz w:val="28"/>
          <w:szCs w:val="28"/>
        </w:rPr>
        <w:t xml:space="preserve"> User Defined Capacity of </w:t>
      </w:r>
      <w:r w:rsidR="00257E30">
        <w:rPr>
          <w:rFonts w:cs="Times New Roman"/>
          <w:sz w:val="28"/>
          <w:szCs w:val="28"/>
        </w:rPr>
        <w:t xml:space="preserve">600 </w:t>
      </w:r>
      <w:r w:rsidR="00257E30" w:rsidRPr="00257E30">
        <w:rPr>
          <w:rFonts w:cs="Times New Roman"/>
          <w:sz w:val="28"/>
          <w:szCs w:val="28"/>
        </w:rPr>
        <w:t xml:space="preserve">VPHPL </w:t>
      </w:r>
      <w:r>
        <w:rPr>
          <w:rFonts w:cs="Times New Roman"/>
          <w:sz w:val="28"/>
          <w:szCs w:val="28"/>
        </w:rPr>
        <w:t>is applied in</w:t>
      </w:r>
      <w:r w:rsidR="00257E30" w:rsidRPr="00257E30">
        <w:rPr>
          <w:rFonts w:cs="Times New Roman"/>
          <w:sz w:val="28"/>
          <w:szCs w:val="28"/>
        </w:rPr>
        <w:t xml:space="preserve"> the FDM 241 Lane Closure Worksheet</w:t>
      </w:r>
      <w:r w:rsidR="00257E30">
        <w:rPr>
          <w:rFonts w:cs="Times New Roman"/>
          <w:sz w:val="28"/>
          <w:szCs w:val="28"/>
        </w:rPr>
        <w:t xml:space="preserve"> for All Electronic Toll (AET) ramp closures on Turnpike facilities.</w:t>
      </w:r>
    </w:p>
    <w:p w14:paraId="7983706B" w14:textId="68A88CF7" w:rsidR="00727718" w:rsidRDefault="0037715B" w:rsidP="00245472">
      <w:pPr>
        <w:pStyle w:val="ListParagraph"/>
        <w:numPr>
          <w:ilvl w:val="0"/>
          <w:numId w:val="7"/>
        </w:numPr>
        <w:jc w:val="both"/>
        <w:rPr>
          <w:rFonts w:cs="Times New Roman"/>
          <w:sz w:val="28"/>
          <w:szCs w:val="28"/>
        </w:rPr>
      </w:pPr>
      <w:r>
        <w:rPr>
          <w:rFonts w:cs="Times New Roman"/>
          <w:sz w:val="28"/>
          <w:szCs w:val="28"/>
        </w:rPr>
        <w:t>A</w:t>
      </w:r>
      <w:r w:rsidRPr="00257E30">
        <w:rPr>
          <w:rFonts w:cs="Times New Roman"/>
          <w:sz w:val="28"/>
          <w:szCs w:val="28"/>
        </w:rPr>
        <w:t xml:space="preserve"> User Defined Capacity of 1,</w:t>
      </w:r>
      <w:r>
        <w:rPr>
          <w:rFonts w:cs="Times New Roman"/>
          <w:sz w:val="28"/>
          <w:szCs w:val="28"/>
        </w:rPr>
        <w:t>8</w:t>
      </w:r>
      <w:r w:rsidRPr="00257E30">
        <w:rPr>
          <w:rFonts w:cs="Times New Roman"/>
          <w:sz w:val="28"/>
          <w:szCs w:val="28"/>
        </w:rPr>
        <w:t xml:space="preserve">00 VPHPL </w:t>
      </w:r>
      <w:r>
        <w:rPr>
          <w:rFonts w:cs="Times New Roman"/>
          <w:sz w:val="28"/>
          <w:szCs w:val="28"/>
        </w:rPr>
        <w:t>is applied in</w:t>
      </w:r>
      <w:r w:rsidRPr="00257E30">
        <w:rPr>
          <w:rFonts w:cs="Times New Roman"/>
          <w:sz w:val="28"/>
          <w:szCs w:val="28"/>
        </w:rPr>
        <w:t xml:space="preserve"> the FDM 241 Lane Closure Worksheet</w:t>
      </w:r>
      <w:r>
        <w:rPr>
          <w:rFonts w:cs="Times New Roman"/>
          <w:sz w:val="28"/>
          <w:szCs w:val="28"/>
        </w:rPr>
        <w:t xml:space="preserve"> for closures on Turnpike facilities when the 10-hours requirement is not met.</w:t>
      </w:r>
    </w:p>
    <w:p w14:paraId="41E3ADD2" w14:textId="2A101A09" w:rsidR="00C23A27" w:rsidRPr="00C23A27" w:rsidRDefault="008A232C" w:rsidP="00245472">
      <w:pPr>
        <w:pStyle w:val="ListParagraph"/>
        <w:numPr>
          <w:ilvl w:val="0"/>
          <w:numId w:val="7"/>
        </w:numPr>
        <w:jc w:val="both"/>
        <w:rPr>
          <w:sz w:val="28"/>
          <w:szCs w:val="28"/>
        </w:rPr>
      </w:pPr>
      <w:r w:rsidRPr="008A232C">
        <w:rPr>
          <w:sz w:val="28"/>
          <w:szCs w:val="28"/>
        </w:rPr>
        <w:t>Non‑</w:t>
      </w:r>
      <w:r w:rsidR="00842E27" w:rsidRPr="008A232C">
        <w:rPr>
          <w:sz w:val="28"/>
          <w:szCs w:val="28"/>
        </w:rPr>
        <w:t>Turnpike Lane</w:t>
      </w:r>
      <w:r w:rsidRPr="008A232C">
        <w:rPr>
          <w:sz w:val="28"/>
          <w:szCs w:val="28"/>
        </w:rPr>
        <w:t xml:space="preserve"> </w:t>
      </w:r>
      <w:r w:rsidR="00842E27">
        <w:rPr>
          <w:sz w:val="28"/>
          <w:szCs w:val="28"/>
        </w:rPr>
        <w:t>C</w:t>
      </w:r>
      <w:r w:rsidRPr="008A232C">
        <w:rPr>
          <w:sz w:val="28"/>
          <w:szCs w:val="28"/>
        </w:rPr>
        <w:t>losures are designed in accordance with FDM 241 and must comply with all applicable Local Agency requirements and policie</w:t>
      </w:r>
      <w:r>
        <w:rPr>
          <w:sz w:val="28"/>
          <w:szCs w:val="28"/>
        </w:rPr>
        <w:t>s</w:t>
      </w:r>
      <w:r w:rsidR="007A306B">
        <w:rPr>
          <w:sz w:val="28"/>
          <w:szCs w:val="28"/>
        </w:rPr>
        <w:t>.</w:t>
      </w:r>
    </w:p>
    <w:p w14:paraId="396C1003" w14:textId="639F1D69" w:rsidR="009E23E6" w:rsidRDefault="00071B5F" w:rsidP="00245472">
      <w:pPr>
        <w:pStyle w:val="ListParagraph"/>
        <w:numPr>
          <w:ilvl w:val="0"/>
          <w:numId w:val="7"/>
        </w:numPr>
        <w:jc w:val="both"/>
        <w:rPr>
          <w:rFonts w:cs="Times New Roman"/>
          <w:sz w:val="28"/>
          <w:szCs w:val="28"/>
        </w:rPr>
      </w:pPr>
      <w:r w:rsidRPr="00071B5F">
        <w:rPr>
          <w:rFonts w:cs="Times New Roman"/>
          <w:sz w:val="28"/>
          <w:szCs w:val="28"/>
        </w:rPr>
        <w:lastRenderedPageBreak/>
        <w:t>A cycle‑length schedule is provided in the form of a memorandum issued by the Office of Planning or the local managing agency</w:t>
      </w:r>
      <w:r w:rsidR="00CD57B4">
        <w:rPr>
          <w:rFonts w:cs="Times New Roman"/>
          <w:sz w:val="28"/>
          <w:szCs w:val="28"/>
        </w:rPr>
        <w:t xml:space="preserve"> when lane closure is within 600-ft of a sig</w:t>
      </w:r>
      <w:r w:rsidR="00597389">
        <w:rPr>
          <w:rFonts w:cs="Times New Roman"/>
          <w:sz w:val="28"/>
          <w:szCs w:val="28"/>
        </w:rPr>
        <w:t>nalized intersection</w:t>
      </w:r>
      <w:r w:rsidR="00D1768A" w:rsidRPr="00D1768A">
        <w:rPr>
          <w:rFonts w:cs="Times New Roman"/>
          <w:sz w:val="28"/>
          <w:szCs w:val="28"/>
        </w:rPr>
        <w:t>.</w:t>
      </w:r>
    </w:p>
    <w:p w14:paraId="05B6CC9F" w14:textId="17CF92F8" w:rsidR="003B4A6C" w:rsidRPr="00315469" w:rsidRDefault="00510AB7" w:rsidP="00245472">
      <w:pPr>
        <w:pStyle w:val="ListParagraph"/>
        <w:numPr>
          <w:ilvl w:val="0"/>
          <w:numId w:val="7"/>
        </w:numPr>
        <w:jc w:val="both"/>
        <w:rPr>
          <w:sz w:val="28"/>
          <w:szCs w:val="28"/>
        </w:rPr>
      </w:pPr>
      <w:r>
        <w:rPr>
          <w:sz w:val="28"/>
          <w:szCs w:val="28"/>
        </w:rPr>
        <w:t xml:space="preserve">A </w:t>
      </w:r>
      <w:r w:rsidRPr="00510AB7">
        <w:rPr>
          <w:sz w:val="28"/>
          <w:szCs w:val="28"/>
        </w:rPr>
        <w:t>Ratio of Green to Cycle Time</w:t>
      </w:r>
      <w:r>
        <w:rPr>
          <w:sz w:val="28"/>
          <w:szCs w:val="28"/>
        </w:rPr>
        <w:t xml:space="preserve"> (</w:t>
      </w:r>
      <w:r w:rsidR="003B4A6C" w:rsidRPr="00315469">
        <w:rPr>
          <w:sz w:val="28"/>
          <w:szCs w:val="28"/>
        </w:rPr>
        <w:t>G/C</w:t>
      </w:r>
      <w:r>
        <w:rPr>
          <w:sz w:val="28"/>
          <w:szCs w:val="28"/>
        </w:rPr>
        <w:t>)</w:t>
      </w:r>
      <w:r w:rsidR="003B4A6C" w:rsidRPr="00315469">
        <w:rPr>
          <w:sz w:val="28"/>
          <w:szCs w:val="28"/>
        </w:rPr>
        <w:t xml:space="preserve"> factor of 0 </w:t>
      </w:r>
      <w:r>
        <w:rPr>
          <w:sz w:val="28"/>
          <w:szCs w:val="28"/>
        </w:rPr>
        <w:t>i</w:t>
      </w:r>
      <w:r w:rsidR="003B4A6C" w:rsidRPr="00315469">
        <w:rPr>
          <w:sz w:val="28"/>
          <w:szCs w:val="28"/>
        </w:rPr>
        <w:t xml:space="preserve">s used </w:t>
      </w:r>
      <w:r w:rsidR="00315469" w:rsidRPr="00315469">
        <w:rPr>
          <w:sz w:val="28"/>
          <w:szCs w:val="28"/>
        </w:rPr>
        <w:t xml:space="preserve">when lane closure </w:t>
      </w:r>
      <w:r w:rsidR="009636AF">
        <w:rPr>
          <w:sz w:val="28"/>
          <w:szCs w:val="28"/>
        </w:rPr>
        <w:t xml:space="preserve">is </w:t>
      </w:r>
      <w:r w:rsidR="00315469" w:rsidRPr="00315469">
        <w:rPr>
          <w:sz w:val="28"/>
          <w:szCs w:val="28"/>
        </w:rPr>
        <w:t xml:space="preserve">not within 600-ft of </w:t>
      </w:r>
      <w:r w:rsidR="005F5794">
        <w:rPr>
          <w:sz w:val="28"/>
          <w:szCs w:val="28"/>
        </w:rPr>
        <w:t>a signalized intersection</w:t>
      </w:r>
      <w:r w:rsidR="00315469" w:rsidRPr="00315469">
        <w:rPr>
          <w:sz w:val="28"/>
          <w:szCs w:val="28"/>
        </w:rPr>
        <w:t>.</w:t>
      </w:r>
    </w:p>
    <w:p w14:paraId="227DB40E" w14:textId="158C10C5" w:rsidR="0037715B" w:rsidRDefault="0037715B">
      <w:pPr>
        <w:rPr>
          <w:rFonts w:ascii="Times New Roman" w:hAnsi="Times New Roman" w:cs="Times New Roman"/>
          <w:sz w:val="28"/>
          <w:szCs w:val="28"/>
        </w:rPr>
      </w:pPr>
      <w:r>
        <w:rPr>
          <w:rFonts w:ascii="Times New Roman" w:hAnsi="Times New Roman" w:cs="Times New Roman"/>
          <w:sz w:val="28"/>
          <w:szCs w:val="28"/>
        </w:rPr>
        <w:br w:type="page"/>
      </w:r>
    </w:p>
    <w:p w14:paraId="03B3DD2E" w14:textId="51908E62" w:rsidR="002A3BA9" w:rsidRPr="00FB7E2F" w:rsidRDefault="002A3BA9" w:rsidP="00FB7E2F">
      <w:pPr>
        <w:pStyle w:val="Style1"/>
      </w:pPr>
      <w:bookmarkStart w:id="3" w:name="_Toc226989139"/>
      <w:r w:rsidRPr="00FB7E2F">
        <w:lastRenderedPageBreak/>
        <w:t>Lane Closure Analysis</w:t>
      </w:r>
      <w:bookmarkEnd w:id="3"/>
    </w:p>
    <w:p w14:paraId="67467ACD" w14:textId="3FB6BBDF" w:rsidR="002A3BA9" w:rsidRPr="003B0978" w:rsidRDefault="003B0978" w:rsidP="003B0978">
      <w:pPr>
        <w:jc w:val="both"/>
        <w:rPr>
          <w:rFonts w:ascii="Times New Roman" w:eastAsiaTheme="majorEastAsia" w:hAnsi="Times New Roman" w:cs="Times New Roman"/>
          <w:bCs/>
          <w:i/>
          <w:sz w:val="28"/>
          <w:szCs w:val="28"/>
        </w:rPr>
      </w:pPr>
      <w:r w:rsidRPr="003B0978">
        <w:rPr>
          <w:rFonts w:ascii="Times New Roman" w:eastAsiaTheme="majorEastAsia" w:hAnsi="Times New Roman" w:cs="Times New Roman"/>
          <w:bCs/>
          <w:i/>
          <w:sz w:val="28"/>
          <w:szCs w:val="28"/>
        </w:rPr>
        <w:t xml:space="preserve">[In this section, provide a summary of the data used in the analysis and include a summary table showing the allowable closure hours based on the Lane Closure Analysis. Clearly indicate the capacity values applied during the evaluation. When using a capacity of 1,800 VPHPL, ensure the memorandum demonstrates that the initial analysis using the standard 1,400 VPHPL capacity did not meet the required 10‑hour closure window. Both sets of analysis results must be presented in </w:t>
      </w:r>
      <w:r w:rsidR="005A6DF0">
        <w:rPr>
          <w:rFonts w:ascii="Times New Roman" w:eastAsiaTheme="majorEastAsia" w:hAnsi="Times New Roman" w:cs="Times New Roman"/>
          <w:bCs/>
          <w:i/>
          <w:sz w:val="28"/>
          <w:szCs w:val="28"/>
        </w:rPr>
        <w:t>a</w:t>
      </w:r>
      <w:r w:rsidRPr="003B0978">
        <w:rPr>
          <w:rFonts w:ascii="Times New Roman" w:eastAsiaTheme="majorEastAsia" w:hAnsi="Times New Roman" w:cs="Times New Roman"/>
          <w:bCs/>
          <w:i/>
          <w:sz w:val="28"/>
          <w:szCs w:val="28"/>
        </w:rPr>
        <w:t xml:space="preserve"> summary table</w:t>
      </w:r>
      <w:r w:rsidR="005A6DF0">
        <w:rPr>
          <w:rFonts w:ascii="Times New Roman" w:eastAsiaTheme="majorEastAsia" w:hAnsi="Times New Roman" w:cs="Times New Roman"/>
          <w:bCs/>
          <w:i/>
          <w:sz w:val="28"/>
          <w:szCs w:val="28"/>
        </w:rPr>
        <w:t xml:space="preserve"> as shown below</w:t>
      </w:r>
      <w:r w:rsidRPr="003B0978">
        <w:rPr>
          <w:rFonts w:ascii="Times New Roman" w:eastAsiaTheme="majorEastAsia" w:hAnsi="Times New Roman" w:cs="Times New Roman"/>
          <w:bCs/>
          <w:i/>
          <w:sz w:val="28"/>
          <w:szCs w:val="28"/>
        </w:rPr>
        <w:t>.]</w:t>
      </w:r>
    </w:p>
    <w:tbl>
      <w:tblPr>
        <w:tblW w:w="9364" w:type="dxa"/>
        <w:jc w:val="center"/>
        <w:tblLook w:val="04A0" w:firstRow="1" w:lastRow="0" w:firstColumn="1" w:lastColumn="0" w:noHBand="0" w:noVBand="1"/>
      </w:tblPr>
      <w:tblGrid>
        <w:gridCol w:w="1254"/>
        <w:gridCol w:w="583"/>
        <w:gridCol w:w="613"/>
        <w:gridCol w:w="613"/>
        <w:gridCol w:w="613"/>
        <w:gridCol w:w="613"/>
        <w:gridCol w:w="613"/>
        <w:gridCol w:w="652"/>
        <w:gridCol w:w="652"/>
        <w:gridCol w:w="613"/>
        <w:gridCol w:w="775"/>
        <w:gridCol w:w="613"/>
        <w:gridCol w:w="559"/>
        <w:gridCol w:w="583"/>
        <w:gridCol w:w="559"/>
      </w:tblGrid>
      <w:tr w:rsidR="009F5520" w:rsidRPr="009F5520" w14:paraId="59CCCFA6" w14:textId="77777777" w:rsidTr="009F5520">
        <w:trPr>
          <w:trHeight w:val="300"/>
          <w:jc w:val="center"/>
        </w:trPr>
        <w:tc>
          <w:tcPr>
            <w:tcW w:w="9364" w:type="dxa"/>
            <w:gridSpan w:val="15"/>
            <w:tcBorders>
              <w:top w:val="single" w:sz="4" w:space="0" w:color="auto"/>
              <w:left w:val="single" w:sz="4" w:space="0" w:color="auto"/>
              <w:bottom w:val="single" w:sz="4" w:space="0" w:color="auto"/>
              <w:right w:val="single" w:sz="4" w:space="0" w:color="auto"/>
            </w:tcBorders>
            <w:noWrap/>
            <w:vAlign w:val="bottom"/>
            <w:hideMark/>
          </w:tcPr>
          <w:p w14:paraId="5BC2C357"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b/>
                <w:bCs/>
                <w:color w:val="000000"/>
              </w:rPr>
              <w:t>Table 1</w:t>
            </w:r>
            <w:r w:rsidRPr="009F5520">
              <w:rPr>
                <w:rFonts w:ascii="Times New Roman" w:eastAsia="Times New Roman" w:hAnsi="Times New Roman" w:cs="Times New Roman"/>
                <w:color w:val="000000"/>
              </w:rPr>
              <w:t xml:space="preserve"> - Allowable Lane Closures per the Analysis</w:t>
            </w:r>
          </w:p>
        </w:tc>
      </w:tr>
      <w:tr w:rsidR="009F5520" w:rsidRPr="009F5520" w14:paraId="742A18E1" w14:textId="77777777" w:rsidTr="009F5520">
        <w:trPr>
          <w:trHeight w:val="300"/>
          <w:jc w:val="center"/>
        </w:trPr>
        <w:tc>
          <w:tcPr>
            <w:tcW w:w="1254" w:type="dxa"/>
            <w:vMerge w:val="restart"/>
            <w:tcBorders>
              <w:top w:val="nil"/>
              <w:left w:val="single" w:sz="4" w:space="0" w:color="auto"/>
              <w:bottom w:val="single" w:sz="4" w:space="0" w:color="auto"/>
              <w:right w:val="single" w:sz="4" w:space="0" w:color="auto"/>
            </w:tcBorders>
            <w:vAlign w:val="center"/>
            <w:hideMark/>
          </w:tcPr>
          <w:p w14:paraId="2146F47D" w14:textId="77777777" w:rsidR="009F5520" w:rsidRPr="009F5520" w:rsidRDefault="009F5520" w:rsidP="009F5520">
            <w:pPr>
              <w:spacing w:after="0" w:line="240" w:lineRule="auto"/>
              <w:jc w:val="center"/>
              <w:rPr>
                <w:rFonts w:ascii="Times New Roman" w:eastAsia="Times New Roman" w:hAnsi="Times New Roman" w:cs="Times New Roman"/>
                <w:b/>
                <w:bCs/>
                <w:color w:val="000000"/>
              </w:rPr>
            </w:pPr>
            <w:r w:rsidRPr="009F5520">
              <w:rPr>
                <w:rFonts w:ascii="Times New Roman" w:eastAsia="Times New Roman" w:hAnsi="Times New Roman" w:cs="Times New Roman"/>
                <w:b/>
                <w:bCs/>
                <w:color w:val="000000"/>
              </w:rPr>
              <w:t>Number of Lane</w:t>
            </w:r>
          </w:p>
        </w:tc>
        <w:tc>
          <w:tcPr>
            <w:tcW w:w="1069" w:type="dxa"/>
            <w:gridSpan w:val="2"/>
            <w:tcBorders>
              <w:top w:val="single" w:sz="4" w:space="0" w:color="auto"/>
              <w:left w:val="nil"/>
              <w:bottom w:val="single" w:sz="4" w:space="0" w:color="auto"/>
              <w:right w:val="single" w:sz="4" w:space="0" w:color="auto"/>
            </w:tcBorders>
            <w:noWrap/>
            <w:vAlign w:val="bottom"/>
            <w:hideMark/>
          </w:tcPr>
          <w:p w14:paraId="3A1E2971" w14:textId="77777777" w:rsidR="009F5520" w:rsidRPr="009F5520" w:rsidRDefault="009F5520" w:rsidP="009F5520">
            <w:pPr>
              <w:spacing w:after="0" w:line="240" w:lineRule="auto"/>
              <w:jc w:val="center"/>
              <w:rPr>
                <w:rFonts w:ascii="Times New Roman" w:eastAsia="Times New Roman" w:hAnsi="Times New Roman" w:cs="Times New Roman"/>
                <w:b/>
                <w:bCs/>
              </w:rPr>
            </w:pPr>
            <w:r w:rsidRPr="009F5520">
              <w:rPr>
                <w:rFonts w:ascii="Times New Roman" w:eastAsia="Times New Roman" w:hAnsi="Times New Roman" w:cs="Times New Roman"/>
                <w:b/>
                <w:bCs/>
              </w:rPr>
              <w:t>Sunday</w:t>
            </w:r>
          </w:p>
        </w:tc>
        <w:tc>
          <w:tcPr>
            <w:tcW w:w="1226" w:type="dxa"/>
            <w:gridSpan w:val="2"/>
            <w:tcBorders>
              <w:top w:val="single" w:sz="4" w:space="0" w:color="auto"/>
              <w:left w:val="nil"/>
              <w:bottom w:val="single" w:sz="4" w:space="0" w:color="auto"/>
              <w:right w:val="single" w:sz="4" w:space="0" w:color="auto"/>
            </w:tcBorders>
            <w:noWrap/>
            <w:vAlign w:val="bottom"/>
            <w:hideMark/>
          </w:tcPr>
          <w:p w14:paraId="32289936" w14:textId="77777777" w:rsidR="009F5520" w:rsidRPr="009F5520" w:rsidRDefault="009F5520" w:rsidP="009F5520">
            <w:pPr>
              <w:spacing w:after="0" w:line="240" w:lineRule="auto"/>
              <w:jc w:val="center"/>
              <w:rPr>
                <w:rFonts w:ascii="Times New Roman" w:eastAsia="Times New Roman" w:hAnsi="Times New Roman" w:cs="Times New Roman"/>
                <w:b/>
                <w:bCs/>
              </w:rPr>
            </w:pPr>
            <w:r w:rsidRPr="009F5520">
              <w:rPr>
                <w:rFonts w:ascii="Times New Roman" w:eastAsia="Times New Roman" w:hAnsi="Times New Roman" w:cs="Times New Roman"/>
                <w:b/>
                <w:bCs/>
              </w:rPr>
              <w:t xml:space="preserve">Monday </w:t>
            </w:r>
          </w:p>
        </w:tc>
        <w:tc>
          <w:tcPr>
            <w:tcW w:w="1226" w:type="dxa"/>
            <w:gridSpan w:val="2"/>
            <w:tcBorders>
              <w:top w:val="single" w:sz="4" w:space="0" w:color="auto"/>
              <w:left w:val="nil"/>
              <w:bottom w:val="single" w:sz="4" w:space="0" w:color="auto"/>
              <w:right w:val="single" w:sz="4" w:space="0" w:color="auto"/>
            </w:tcBorders>
            <w:noWrap/>
            <w:vAlign w:val="bottom"/>
            <w:hideMark/>
          </w:tcPr>
          <w:p w14:paraId="5A8A7931" w14:textId="77777777" w:rsidR="009F5520" w:rsidRPr="009F5520" w:rsidRDefault="009F5520" w:rsidP="009F5520">
            <w:pPr>
              <w:spacing w:after="0" w:line="240" w:lineRule="auto"/>
              <w:jc w:val="center"/>
              <w:rPr>
                <w:rFonts w:ascii="Times New Roman" w:eastAsia="Times New Roman" w:hAnsi="Times New Roman" w:cs="Times New Roman"/>
                <w:b/>
                <w:bCs/>
              </w:rPr>
            </w:pPr>
            <w:r w:rsidRPr="009F5520">
              <w:rPr>
                <w:rFonts w:ascii="Times New Roman" w:eastAsia="Times New Roman" w:hAnsi="Times New Roman" w:cs="Times New Roman"/>
                <w:b/>
                <w:bCs/>
              </w:rPr>
              <w:t>Tuesday</w:t>
            </w:r>
          </w:p>
        </w:tc>
        <w:tc>
          <w:tcPr>
            <w:tcW w:w="1226" w:type="dxa"/>
            <w:gridSpan w:val="2"/>
            <w:tcBorders>
              <w:top w:val="single" w:sz="4" w:space="0" w:color="auto"/>
              <w:left w:val="nil"/>
              <w:bottom w:val="single" w:sz="4" w:space="0" w:color="auto"/>
              <w:right w:val="single" w:sz="4" w:space="0" w:color="auto"/>
            </w:tcBorders>
            <w:noWrap/>
            <w:vAlign w:val="bottom"/>
            <w:hideMark/>
          </w:tcPr>
          <w:p w14:paraId="0D583F12" w14:textId="77777777" w:rsidR="009F5520" w:rsidRPr="009F5520" w:rsidRDefault="009F5520" w:rsidP="009F5520">
            <w:pPr>
              <w:spacing w:after="0" w:line="240" w:lineRule="auto"/>
              <w:jc w:val="center"/>
              <w:rPr>
                <w:rFonts w:ascii="Times New Roman" w:eastAsia="Times New Roman" w:hAnsi="Times New Roman" w:cs="Times New Roman"/>
                <w:b/>
                <w:bCs/>
              </w:rPr>
            </w:pPr>
            <w:r w:rsidRPr="009F5520">
              <w:rPr>
                <w:rFonts w:ascii="Times New Roman" w:eastAsia="Times New Roman" w:hAnsi="Times New Roman" w:cs="Times New Roman"/>
                <w:b/>
                <w:bCs/>
              </w:rPr>
              <w:t>Wednesday</w:t>
            </w:r>
          </w:p>
        </w:tc>
        <w:tc>
          <w:tcPr>
            <w:tcW w:w="1388" w:type="dxa"/>
            <w:gridSpan w:val="2"/>
            <w:tcBorders>
              <w:top w:val="single" w:sz="4" w:space="0" w:color="auto"/>
              <w:left w:val="nil"/>
              <w:bottom w:val="single" w:sz="4" w:space="0" w:color="auto"/>
              <w:right w:val="single" w:sz="4" w:space="0" w:color="auto"/>
            </w:tcBorders>
            <w:noWrap/>
            <w:vAlign w:val="bottom"/>
            <w:hideMark/>
          </w:tcPr>
          <w:p w14:paraId="0D784918" w14:textId="77777777" w:rsidR="009F5520" w:rsidRPr="009F5520" w:rsidRDefault="009F5520" w:rsidP="009F5520">
            <w:pPr>
              <w:spacing w:after="0" w:line="240" w:lineRule="auto"/>
              <w:jc w:val="center"/>
              <w:rPr>
                <w:rFonts w:ascii="Times New Roman" w:eastAsia="Times New Roman" w:hAnsi="Times New Roman" w:cs="Times New Roman"/>
                <w:b/>
                <w:bCs/>
              </w:rPr>
            </w:pPr>
            <w:r w:rsidRPr="009F5520">
              <w:rPr>
                <w:rFonts w:ascii="Times New Roman" w:eastAsia="Times New Roman" w:hAnsi="Times New Roman" w:cs="Times New Roman"/>
                <w:b/>
                <w:bCs/>
              </w:rPr>
              <w:t>Thursday</w:t>
            </w:r>
          </w:p>
        </w:tc>
        <w:tc>
          <w:tcPr>
            <w:tcW w:w="1066" w:type="dxa"/>
            <w:gridSpan w:val="2"/>
            <w:tcBorders>
              <w:top w:val="single" w:sz="4" w:space="0" w:color="auto"/>
              <w:left w:val="nil"/>
              <w:bottom w:val="single" w:sz="4" w:space="0" w:color="auto"/>
              <w:right w:val="single" w:sz="4" w:space="0" w:color="auto"/>
            </w:tcBorders>
            <w:noWrap/>
            <w:vAlign w:val="bottom"/>
            <w:hideMark/>
          </w:tcPr>
          <w:p w14:paraId="5A98CFFF" w14:textId="77777777" w:rsidR="009F5520" w:rsidRPr="009F5520" w:rsidRDefault="009F5520" w:rsidP="009F5520">
            <w:pPr>
              <w:spacing w:after="0" w:line="240" w:lineRule="auto"/>
              <w:jc w:val="center"/>
              <w:rPr>
                <w:rFonts w:ascii="Times New Roman" w:eastAsia="Times New Roman" w:hAnsi="Times New Roman" w:cs="Times New Roman"/>
                <w:b/>
                <w:bCs/>
              </w:rPr>
            </w:pPr>
            <w:r w:rsidRPr="009F5520">
              <w:rPr>
                <w:rFonts w:ascii="Times New Roman" w:eastAsia="Times New Roman" w:hAnsi="Times New Roman" w:cs="Times New Roman"/>
                <w:b/>
                <w:bCs/>
              </w:rPr>
              <w:t>Friday</w:t>
            </w:r>
          </w:p>
        </w:tc>
        <w:tc>
          <w:tcPr>
            <w:tcW w:w="909" w:type="dxa"/>
            <w:gridSpan w:val="2"/>
            <w:tcBorders>
              <w:top w:val="single" w:sz="4" w:space="0" w:color="auto"/>
              <w:left w:val="nil"/>
              <w:bottom w:val="single" w:sz="4" w:space="0" w:color="auto"/>
              <w:right w:val="single" w:sz="4" w:space="0" w:color="auto"/>
            </w:tcBorders>
            <w:noWrap/>
            <w:vAlign w:val="bottom"/>
            <w:hideMark/>
          </w:tcPr>
          <w:p w14:paraId="33703EE8" w14:textId="77777777" w:rsidR="009F5520" w:rsidRPr="009F5520" w:rsidRDefault="009F5520" w:rsidP="009F5520">
            <w:pPr>
              <w:spacing w:after="0" w:line="240" w:lineRule="auto"/>
              <w:jc w:val="center"/>
              <w:rPr>
                <w:rFonts w:ascii="Times New Roman" w:eastAsia="Times New Roman" w:hAnsi="Times New Roman" w:cs="Times New Roman"/>
                <w:b/>
                <w:bCs/>
              </w:rPr>
            </w:pPr>
            <w:r w:rsidRPr="009F5520">
              <w:rPr>
                <w:rFonts w:ascii="Times New Roman" w:eastAsia="Times New Roman" w:hAnsi="Times New Roman" w:cs="Times New Roman"/>
                <w:b/>
                <w:bCs/>
              </w:rPr>
              <w:t>Saturday</w:t>
            </w:r>
          </w:p>
        </w:tc>
      </w:tr>
      <w:tr w:rsidR="009F5520" w:rsidRPr="009F5520" w14:paraId="702118D1" w14:textId="77777777" w:rsidTr="009F5520">
        <w:trPr>
          <w:trHeight w:val="300"/>
          <w:jc w:val="center"/>
        </w:trPr>
        <w:tc>
          <w:tcPr>
            <w:tcW w:w="1254" w:type="dxa"/>
            <w:vMerge/>
            <w:tcBorders>
              <w:top w:val="nil"/>
              <w:left w:val="single" w:sz="4" w:space="0" w:color="auto"/>
              <w:bottom w:val="single" w:sz="4" w:space="0" w:color="auto"/>
              <w:right w:val="single" w:sz="4" w:space="0" w:color="auto"/>
            </w:tcBorders>
            <w:vAlign w:val="center"/>
            <w:hideMark/>
          </w:tcPr>
          <w:p w14:paraId="0E095E56" w14:textId="77777777" w:rsidR="009F5520" w:rsidRPr="009F5520" w:rsidRDefault="009F5520" w:rsidP="009F5520">
            <w:pPr>
              <w:spacing w:after="0" w:line="240" w:lineRule="auto"/>
              <w:rPr>
                <w:rFonts w:ascii="Times New Roman" w:eastAsia="Times New Roman" w:hAnsi="Times New Roman" w:cs="Times New Roman"/>
                <w:b/>
                <w:bCs/>
                <w:color w:val="000000"/>
              </w:rPr>
            </w:pPr>
          </w:p>
        </w:tc>
        <w:tc>
          <w:tcPr>
            <w:tcW w:w="456" w:type="dxa"/>
            <w:tcBorders>
              <w:top w:val="nil"/>
              <w:left w:val="nil"/>
              <w:bottom w:val="single" w:sz="4" w:space="0" w:color="auto"/>
              <w:right w:val="single" w:sz="4" w:space="0" w:color="auto"/>
            </w:tcBorders>
            <w:noWrap/>
            <w:vAlign w:val="bottom"/>
            <w:hideMark/>
          </w:tcPr>
          <w:p w14:paraId="1874C09E"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AM</w:t>
            </w:r>
          </w:p>
        </w:tc>
        <w:tc>
          <w:tcPr>
            <w:tcW w:w="613" w:type="dxa"/>
            <w:tcBorders>
              <w:top w:val="nil"/>
              <w:left w:val="nil"/>
              <w:bottom w:val="single" w:sz="4" w:space="0" w:color="auto"/>
              <w:right w:val="single" w:sz="4" w:space="0" w:color="auto"/>
            </w:tcBorders>
            <w:noWrap/>
            <w:vAlign w:val="bottom"/>
            <w:hideMark/>
          </w:tcPr>
          <w:p w14:paraId="520E29CA"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PM</w:t>
            </w:r>
          </w:p>
        </w:tc>
        <w:tc>
          <w:tcPr>
            <w:tcW w:w="613" w:type="dxa"/>
            <w:tcBorders>
              <w:top w:val="nil"/>
              <w:left w:val="nil"/>
              <w:bottom w:val="single" w:sz="4" w:space="0" w:color="auto"/>
              <w:right w:val="single" w:sz="4" w:space="0" w:color="auto"/>
            </w:tcBorders>
            <w:noWrap/>
            <w:vAlign w:val="bottom"/>
            <w:hideMark/>
          </w:tcPr>
          <w:p w14:paraId="046613A9"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AM</w:t>
            </w:r>
          </w:p>
        </w:tc>
        <w:tc>
          <w:tcPr>
            <w:tcW w:w="613" w:type="dxa"/>
            <w:tcBorders>
              <w:top w:val="nil"/>
              <w:left w:val="nil"/>
              <w:bottom w:val="single" w:sz="4" w:space="0" w:color="auto"/>
              <w:right w:val="single" w:sz="4" w:space="0" w:color="auto"/>
            </w:tcBorders>
            <w:noWrap/>
            <w:vAlign w:val="bottom"/>
            <w:hideMark/>
          </w:tcPr>
          <w:p w14:paraId="5B0CF5BD"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PM</w:t>
            </w:r>
          </w:p>
        </w:tc>
        <w:tc>
          <w:tcPr>
            <w:tcW w:w="613" w:type="dxa"/>
            <w:tcBorders>
              <w:top w:val="nil"/>
              <w:left w:val="nil"/>
              <w:bottom w:val="single" w:sz="4" w:space="0" w:color="auto"/>
              <w:right w:val="single" w:sz="4" w:space="0" w:color="auto"/>
            </w:tcBorders>
            <w:noWrap/>
            <w:vAlign w:val="bottom"/>
            <w:hideMark/>
          </w:tcPr>
          <w:p w14:paraId="1B3C281B"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AM</w:t>
            </w:r>
          </w:p>
        </w:tc>
        <w:tc>
          <w:tcPr>
            <w:tcW w:w="613" w:type="dxa"/>
            <w:tcBorders>
              <w:top w:val="nil"/>
              <w:left w:val="nil"/>
              <w:bottom w:val="single" w:sz="4" w:space="0" w:color="auto"/>
              <w:right w:val="single" w:sz="4" w:space="0" w:color="auto"/>
            </w:tcBorders>
            <w:noWrap/>
            <w:vAlign w:val="bottom"/>
            <w:hideMark/>
          </w:tcPr>
          <w:p w14:paraId="6DDB627B"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PM</w:t>
            </w:r>
          </w:p>
        </w:tc>
        <w:tc>
          <w:tcPr>
            <w:tcW w:w="613" w:type="dxa"/>
            <w:tcBorders>
              <w:top w:val="nil"/>
              <w:left w:val="nil"/>
              <w:bottom w:val="single" w:sz="4" w:space="0" w:color="auto"/>
              <w:right w:val="single" w:sz="4" w:space="0" w:color="auto"/>
            </w:tcBorders>
            <w:noWrap/>
            <w:vAlign w:val="bottom"/>
            <w:hideMark/>
          </w:tcPr>
          <w:p w14:paraId="145DFE40"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AM</w:t>
            </w:r>
          </w:p>
        </w:tc>
        <w:tc>
          <w:tcPr>
            <w:tcW w:w="613" w:type="dxa"/>
            <w:tcBorders>
              <w:top w:val="nil"/>
              <w:left w:val="nil"/>
              <w:bottom w:val="single" w:sz="4" w:space="0" w:color="auto"/>
              <w:right w:val="single" w:sz="4" w:space="0" w:color="auto"/>
            </w:tcBorders>
            <w:noWrap/>
            <w:vAlign w:val="bottom"/>
            <w:hideMark/>
          </w:tcPr>
          <w:p w14:paraId="74EF9093"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PM</w:t>
            </w:r>
          </w:p>
        </w:tc>
        <w:tc>
          <w:tcPr>
            <w:tcW w:w="613" w:type="dxa"/>
            <w:tcBorders>
              <w:top w:val="nil"/>
              <w:left w:val="nil"/>
              <w:bottom w:val="single" w:sz="4" w:space="0" w:color="auto"/>
              <w:right w:val="single" w:sz="4" w:space="0" w:color="auto"/>
            </w:tcBorders>
            <w:noWrap/>
            <w:vAlign w:val="bottom"/>
            <w:hideMark/>
          </w:tcPr>
          <w:p w14:paraId="258A4181"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AM</w:t>
            </w:r>
          </w:p>
        </w:tc>
        <w:tc>
          <w:tcPr>
            <w:tcW w:w="775" w:type="dxa"/>
            <w:tcBorders>
              <w:top w:val="nil"/>
              <w:left w:val="nil"/>
              <w:bottom w:val="single" w:sz="4" w:space="0" w:color="auto"/>
              <w:right w:val="single" w:sz="4" w:space="0" w:color="auto"/>
            </w:tcBorders>
            <w:noWrap/>
            <w:vAlign w:val="bottom"/>
            <w:hideMark/>
          </w:tcPr>
          <w:p w14:paraId="43FFAD22"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PM</w:t>
            </w:r>
          </w:p>
        </w:tc>
        <w:tc>
          <w:tcPr>
            <w:tcW w:w="613" w:type="dxa"/>
            <w:tcBorders>
              <w:top w:val="nil"/>
              <w:left w:val="nil"/>
              <w:bottom w:val="single" w:sz="4" w:space="0" w:color="auto"/>
              <w:right w:val="single" w:sz="4" w:space="0" w:color="auto"/>
            </w:tcBorders>
            <w:noWrap/>
            <w:vAlign w:val="bottom"/>
            <w:hideMark/>
          </w:tcPr>
          <w:p w14:paraId="42A1BED4"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AM</w:t>
            </w:r>
          </w:p>
        </w:tc>
        <w:tc>
          <w:tcPr>
            <w:tcW w:w="453" w:type="dxa"/>
            <w:tcBorders>
              <w:top w:val="nil"/>
              <w:left w:val="nil"/>
              <w:bottom w:val="single" w:sz="4" w:space="0" w:color="auto"/>
              <w:right w:val="single" w:sz="4" w:space="0" w:color="auto"/>
            </w:tcBorders>
            <w:noWrap/>
            <w:vAlign w:val="bottom"/>
            <w:hideMark/>
          </w:tcPr>
          <w:p w14:paraId="52229DD0"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PM</w:t>
            </w:r>
          </w:p>
        </w:tc>
        <w:tc>
          <w:tcPr>
            <w:tcW w:w="456" w:type="dxa"/>
            <w:tcBorders>
              <w:top w:val="nil"/>
              <w:left w:val="nil"/>
              <w:bottom w:val="single" w:sz="4" w:space="0" w:color="auto"/>
              <w:right w:val="single" w:sz="4" w:space="0" w:color="auto"/>
            </w:tcBorders>
            <w:noWrap/>
            <w:vAlign w:val="bottom"/>
            <w:hideMark/>
          </w:tcPr>
          <w:p w14:paraId="150D0364"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AM</w:t>
            </w:r>
          </w:p>
        </w:tc>
        <w:tc>
          <w:tcPr>
            <w:tcW w:w="453" w:type="dxa"/>
            <w:tcBorders>
              <w:top w:val="nil"/>
              <w:left w:val="nil"/>
              <w:bottom w:val="single" w:sz="4" w:space="0" w:color="auto"/>
              <w:right w:val="single" w:sz="4" w:space="0" w:color="auto"/>
            </w:tcBorders>
            <w:noWrap/>
            <w:vAlign w:val="bottom"/>
            <w:hideMark/>
          </w:tcPr>
          <w:p w14:paraId="2F47CA1A" w14:textId="77777777" w:rsidR="009F5520" w:rsidRPr="009F5520" w:rsidRDefault="009F5520" w:rsidP="009F5520">
            <w:pPr>
              <w:spacing w:after="0" w:line="240" w:lineRule="auto"/>
              <w:rPr>
                <w:rFonts w:ascii="Times New Roman" w:eastAsia="Times New Roman" w:hAnsi="Times New Roman" w:cs="Times New Roman"/>
                <w:b/>
                <w:bCs/>
              </w:rPr>
            </w:pPr>
            <w:r w:rsidRPr="009F5520">
              <w:rPr>
                <w:rFonts w:ascii="Times New Roman" w:eastAsia="Times New Roman" w:hAnsi="Times New Roman" w:cs="Times New Roman"/>
                <w:b/>
                <w:bCs/>
              </w:rPr>
              <w:t>PM</w:t>
            </w:r>
          </w:p>
        </w:tc>
      </w:tr>
      <w:tr w:rsidR="009F5520" w:rsidRPr="009F5520" w14:paraId="6ACCD69E" w14:textId="77777777" w:rsidTr="009F5520">
        <w:trPr>
          <w:trHeight w:val="300"/>
          <w:jc w:val="center"/>
        </w:trPr>
        <w:tc>
          <w:tcPr>
            <w:tcW w:w="9364" w:type="dxa"/>
            <w:gridSpan w:val="15"/>
            <w:tcBorders>
              <w:top w:val="single" w:sz="4" w:space="0" w:color="auto"/>
              <w:left w:val="single" w:sz="4" w:space="0" w:color="auto"/>
              <w:bottom w:val="single" w:sz="4" w:space="0" w:color="auto"/>
              <w:right w:val="single" w:sz="4" w:space="0" w:color="000000"/>
            </w:tcBorders>
            <w:vAlign w:val="center"/>
            <w:hideMark/>
          </w:tcPr>
          <w:p w14:paraId="40C1EDCE" w14:textId="77777777" w:rsidR="009F5520" w:rsidRPr="009F5520" w:rsidRDefault="009F5520" w:rsidP="009F5520">
            <w:pPr>
              <w:spacing w:after="0" w:line="240" w:lineRule="auto"/>
              <w:jc w:val="center"/>
              <w:rPr>
                <w:rFonts w:ascii="Times New Roman" w:eastAsia="Times New Roman" w:hAnsi="Times New Roman" w:cs="Times New Roman"/>
                <w:b/>
                <w:bCs/>
                <w:color w:val="000000"/>
              </w:rPr>
            </w:pPr>
            <w:r w:rsidRPr="009F5520">
              <w:rPr>
                <w:rFonts w:ascii="Times New Roman" w:eastAsia="Times New Roman" w:hAnsi="Times New Roman" w:cs="Times New Roman"/>
                <w:b/>
                <w:bCs/>
                <w:color w:val="000000"/>
              </w:rPr>
              <w:t xml:space="preserve">NB SR 91 </w:t>
            </w:r>
          </w:p>
        </w:tc>
      </w:tr>
      <w:tr w:rsidR="009F5520" w:rsidRPr="009F5520" w14:paraId="40A87A2D" w14:textId="77777777" w:rsidTr="009F5520">
        <w:trPr>
          <w:trHeight w:val="300"/>
          <w:jc w:val="center"/>
        </w:trPr>
        <w:tc>
          <w:tcPr>
            <w:tcW w:w="1254" w:type="dxa"/>
            <w:tcBorders>
              <w:top w:val="nil"/>
              <w:left w:val="single" w:sz="4" w:space="0" w:color="auto"/>
              <w:bottom w:val="single" w:sz="4" w:space="0" w:color="auto"/>
              <w:right w:val="single" w:sz="4" w:space="0" w:color="auto"/>
            </w:tcBorders>
            <w:noWrap/>
            <w:vAlign w:val="bottom"/>
            <w:hideMark/>
          </w:tcPr>
          <w:p w14:paraId="4F5262FC" w14:textId="77777777" w:rsidR="009F5520" w:rsidRPr="009F5520" w:rsidRDefault="009F5520" w:rsidP="009F5520">
            <w:pPr>
              <w:spacing w:after="0" w:line="240" w:lineRule="auto"/>
              <w:rPr>
                <w:rFonts w:ascii="Times New Roman" w:eastAsia="Times New Roman" w:hAnsi="Times New Roman" w:cs="Times New Roman"/>
                <w:b/>
                <w:bCs/>
                <w:color w:val="000000"/>
              </w:rPr>
            </w:pPr>
            <w:r w:rsidRPr="009F5520">
              <w:rPr>
                <w:rFonts w:ascii="Times New Roman" w:eastAsia="Times New Roman" w:hAnsi="Times New Roman" w:cs="Times New Roman"/>
                <w:b/>
                <w:bCs/>
                <w:color w:val="000000"/>
              </w:rPr>
              <w:t xml:space="preserve">1 - Lane </w:t>
            </w:r>
          </w:p>
        </w:tc>
        <w:tc>
          <w:tcPr>
            <w:tcW w:w="456" w:type="dxa"/>
            <w:tcBorders>
              <w:top w:val="nil"/>
              <w:left w:val="nil"/>
              <w:bottom w:val="single" w:sz="4" w:space="0" w:color="auto"/>
              <w:right w:val="single" w:sz="4" w:space="0" w:color="auto"/>
            </w:tcBorders>
            <w:noWrap/>
            <w:vAlign w:val="bottom"/>
            <w:hideMark/>
          </w:tcPr>
          <w:p w14:paraId="26AC337E"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613" w:type="dxa"/>
            <w:tcBorders>
              <w:top w:val="nil"/>
              <w:left w:val="nil"/>
              <w:bottom w:val="single" w:sz="4" w:space="0" w:color="auto"/>
              <w:right w:val="single" w:sz="4" w:space="0" w:color="auto"/>
            </w:tcBorders>
            <w:noWrap/>
            <w:vAlign w:val="bottom"/>
            <w:hideMark/>
          </w:tcPr>
          <w:p w14:paraId="3740295D"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337F9E4A"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9:00</w:t>
            </w:r>
          </w:p>
        </w:tc>
        <w:tc>
          <w:tcPr>
            <w:tcW w:w="613" w:type="dxa"/>
            <w:tcBorders>
              <w:top w:val="nil"/>
              <w:left w:val="nil"/>
              <w:bottom w:val="single" w:sz="4" w:space="0" w:color="auto"/>
              <w:right w:val="single" w:sz="4" w:space="0" w:color="auto"/>
            </w:tcBorders>
            <w:noWrap/>
            <w:vAlign w:val="bottom"/>
            <w:hideMark/>
          </w:tcPr>
          <w:p w14:paraId="41E85DFD"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0A6A9C56"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36FC5886"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7:00</w:t>
            </w:r>
          </w:p>
        </w:tc>
        <w:tc>
          <w:tcPr>
            <w:tcW w:w="613" w:type="dxa"/>
            <w:tcBorders>
              <w:top w:val="nil"/>
              <w:left w:val="nil"/>
              <w:bottom w:val="single" w:sz="4" w:space="0" w:color="auto"/>
              <w:right w:val="single" w:sz="4" w:space="0" w:color="auto"/>
            </w:tcBorders>
            <w:noWrap/>
            <w:vAlign w:val="bottom"/>
            <w:hideMark/>
          </w:tcPr>
          <w:p w14:paraId="09DCD8E3"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7:30</w:t>
            </w:r>
          </w:p>
        </w:tc>
        <w:tc>
          <w:tcPr>
            <w:tcW w:w="613" w:type="dxa"/>
            <w:tcBorders>
              <w:top w:val="nil"/>
              <w:left w:val="nil"/>
              <w:bottom w:val="single" w:sz="4" w:space="0" w:color="auto"/>
              <w:right w:val="single" w:sz="4" w:space="0" w:color="auto"/>
            </w:tcBorders>
            <w:noWrap/>
            <w:vAlign w:val="bottom"/>
            <w:hideMark/>
          </w:tcPr>
          <w:p w14:paraId="78792586"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7:00</w:t>
            </w:r>
          </w:p>
        </w:tc>
        <w:tc>
          <w:tcPr>
            <w:tcW w:w="613" w:type="dxa"/>
            <w:tcBorders>
              <w:top w:val="nil"/>
              <w:left w:val="nil"/>
              <w:bottom w:val="single" w:sz="4" w:space="0" w:color="auto"/>
              <w:right w:val="single" w:sz="4" w:space="0" w:color="auto"/>
            </w:tcBorders>
            <w:noWrap/>
            <w:vAlign w:val="bottom"/>
            <w:hideMark/>
          </w:tcPr>
          <w:p w14:paraId="5AA17433"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6:30</w:t>
            </w:r>
          </w:p>
        </w:tc>
        <w:tc>
          <w:tcPr>
            <w:tcW w:w="775" w:type="dxa"/>
            <w:tcBorders>
              <w:top w:val="nil"/>
              <w:left w:val="nil"/>
              <w:bottom w:val="single" w:sz="4" w:space="0" w:color="auto"/>
              <w:right w:val="single" w:sz="4" w:space="0" w:color="auto"/>
            </w:tcBorders>
            <w:noWrap/>
            <w:vAlign w:val="bottom"/>
            <w:hideMark/>
          </w:tcPr>
          <w:p w14:paraId="7EF39F5E"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6335C6FE" w14:textId="4DB5407C"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w:t>
            </w:r>
            <w:r w:rsidR="00691BE0">
              <w:rPr>
                <w:rFonts w:ascii="Times New Roman" w:eastAsia="Times New Roman" w:hAnsi="Times New Roman" w:cs="Times New Roman"/>
                <w:color w:val="000000"/>
              </w:rPr>
              <w:t>00</w:t>
            </w:r>
          </w:p>
        </w:tc>
        <w:tc>
          <w:tcPr>
            <w:tcW w:w="453" w:type="dxa"/>
            <w:tcBorders>
              <w:top w:val="nil"/>
              <w:left w:val="nil"/>
              <w:bottom w:val="single" w:sz="4" w:space="0" w:color="auto"/>
              <w:right w:val="single" w:sz="4" w:space="0" w:color="auto"/>
            </w:tcBorders>
            <w:noWrap/>
            <w:vAlign w:val="bottom"/>
            <w:hideMark/>
          </w:tcPr>
          <w:p w14:paraId="211FE334"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noWrap/>
            <w:vAlign w:val="bottom"/>
            <w:hideMark/>
          </w:tcPr>
          <w:p w14:paraId="5F5C0F11"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3" w:type="dxa"/>
            <w:tcBorders>
              <w:top w:val="nil"/>
              <w:left w:val="nil"/>
              <w:bottom w:val="single" w:sz="4" w:space="0" w:color="auto"/>
              <w:right w:val="single" w:sz="4" w:space="0" w:color="auto"/>
            </w:tcBorders>
            <w:noWrap/>
            <w:vAlign w:val="bottom"/>
            <w:hideMark/>
          </w:tcPr>
          <w:p w14:paraId="69BADC76"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r>
      <w:tr w:rsidR="009F5520" w:rsidRPr="009F5520" w14:paraId="3E506D91" w14:textId="77777777" w:rsidTr="009F5520">
        <w:trPr>
          <w:trHeight w:val="300"/>
          <w:jc w:val="center"/>
        </w:trPr>
        <w:tc>
          <w:tcPr>
            <w:tcW w:w="1254" w:type="dxa"/>
            <w:tcBorders>
              <w:top w:val="nil"/>
              <w:left w:val="single" w:sz="4" w:space="0" w:color="auto"/>
              <w:bottom w:val="single" w:sz="4" w:space="0" w:color="auto"/>
              <w:right w:val="single" w:sz="4" w:space="0" w:color="auto"/>
            </w:tcBorders>
            <w:noWrap/>
            <w:vAlign w:val="bottom"/>
            <w:hideMark/>
          </w:tcPr>
          <w:p w14:paraId="1A63EBFD" w14:textId="77777777" w:rsidR="009F5520" w:rsidRPr="009F5520" w:rsidRDefault="009F5520" w:rsidP="009F5520">
            <w:pPr>
              <w:spacing w:after="0" w:line="240" w:lineRule="auto"/>
              <w:rPr>
                <w:rFonts w:ascii="Times New Roman" w:eastAsia="Times New Roman" w:hAnsi="Times New Roman" w:cs="Times New Roman"/>
                <w:b/>
                <w:bCs/>
                <w:color w:val="000000"/>
              </w:rPr>
            </w:pPr>
            <w:r w:rsidRPr="009F5520">
              <w:rPr>
                <w:rFonts w:ascii="Times New Roman" w:eastAsia="Times New Roman" w:hAnsi="Times New Roman" w:cs="Times New Roman"/>
                <w:b/>
                <w:bCs/>
                <w:color w:val="000000"/>
              </w:rPr>
              <w:t xml:space="preserve">2- Lane </w:t>
            </w:r>
          </w:p>
        </w:tc>
        <w:tc>
          <w:tcPr>
            <w:tcW w:w="456" w:type="dxa"/>
            <w:tcBorders>
              <w:top w:val="nil"/>
              <w:left w:val="nil"/>
              <w:bottom w:val="single" w:sz="4" w:space="0" w:color="auto"/>
              <w:right w:val="single" w:sz="4" w:space="0" w:color="auto"/>
            </w:tcBorders>
            <w:noWrap/>
            <w:vAlign w:val="bottom"/>
            <w:hideMark/>
          </w:tcPr>
          <w:p w14:paraId="06610202"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613" w:type="dxa"/>
            <w:tcBorders>
              <w:top w:val="nil"/>
              <w:left w:val="nil"/>
              <w:bottom w:val="single" w:sz="4" w:space="0" w:color="auto"/>
              <w:right w:val="single" w:sz="4" w:space="0" w:color="auto"/>
            </w:tcBorders>
            <w:noWrap/>
            <w:vAlign w:val="bottom"/>
            <w:hideMark/>
          </w:tcPr>
          <w:p w14:paraId="5296C9F0"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7DCDD367"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7:00</w:t>
            </w:r>
          </w:p>
        </w:tc>
        <w:tc>
          <w:tcPr>
            <w:tcW w:w="613" w:type="dxa"/>
            <w:tcBorders>
              <w:top w:val="nil"/>
              <w:left w:val="nil"/>
              <w:bottom w:val="single" w:sz="4" w:space="0" w:color="auto"/>
              <w:right w:val="single" w:sz="4" w:space="0" w:color="auto"/>
            </w:tcBorders>
            <w:noWrap/>
            <w:vAlign w:val="bottom"/>
            <w:hideMark/>
          </w:tcPr>
          <w:p w14:paraId="5C3400BD"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520D4945"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6:30</w:t>
            </w:r>
          </w:p>
        </w:tc>
        <w:tc>
          <w:tcPr>
            <w:tcW w:w="613" w:type="dxa"/>
            <w:tcBorders>
              <w:top w:val="nil"/>
              <w:left w:val="nil"/>
              <w:bottom w:val="single" w:sz="4" w:space="0" w:color="auto"/>
              <w:right w:val="single" w:sz="4" w:space="0" w:color="auto"/>
            </w:tcBorders>
            <w:noWrap/>
            <w:vAlign w:val="bottom"/>
            <w:hideMark/>
          </w:tcPr>
          <w:p w14:paraId="62C0CA82"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8:30</w:t>
            </w:r>
          </w:p>
        </w:tc>
        <w:tc>
          <w:tcPr>
            <w:tcW w:w="613" w:type="dxa"/>
            <w:tcBorders>
              <w:top w:val="nil"/>
              <w:left w:val="nil"/>
              <w:bottom w:val="single" w:sz="4" w:space="0" w:color="auto"/>
              <w:right w:val="single" w:sz="4" w:space="0" w:color="auto"/>
            </w:tcBorders>
            <w:noWrap/>
            <w:vAlign w:val="bottom"/>
            <w:hideMark/>
          </w:tcPr>
          <w:p w14:paraId="1925D364"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5:30</w:t>
            </w:r>
          </w:p>
        </w:tc>
        <w:tc>
          <w:tcPr>
            <w:tcW w:w="613" w:type="dxa"/>
            <w:tcBorders>
              <w:top w:val="nil"/>
              <w:left w:val="nil"/>
              <w:bottom w:val="single" w:sz="4" w:space="0" w:color="auto"/>
              <w:right w:val="single" w:sz="4" w:space="0" w:color="auto"/>
            </w:tcBorders>
            <w:noWrap/>
            <w:vAlign w:val="bottom"/>
            <w:hideMark/>
          </w:tcPr>
          <w:p w14:paraId="5B2B67F6"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2B4030E5"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9:00</w:t>
            </w:r>
          </w:p>
        </w:tc>
        <w:tc>
          <w:tcPr>
            <w:tcW w:w="775" w:type="dxa"/>
            <w:tcBorders>
              <w:top w:val="nil"/>
              <w:left w:val="nil"/>
              <w:bottom w:val="single" w:sz="4" w:space="0" w:color="auto"/>
              <w:right w:val="single" w:sz="4" w:space="0" w:color="auto"/>
            </w:tcBorders>
            <w:noWrap/>
            <w:vAlign w:val="bottom"/>
            <w:hideMark/>
          </w:tcPr>
          <w:p w14:paraId="58A08394"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9:00</w:t>
            </w:r>
          </w:p>
        </w:tc>
        <w:tc>
          <w:tcPr>
            <w:tcW w:w="613" w:type="dxa"/>
            <w:tcBorders>
              <w:top w:val="nil"/>
              <w:left w:val="nil"/>
              <w:bottom w:val="single" w:sz="4" w:space="0" w:color="auto"/>
              <w:right w:val="single" w:sz="4" w:space="0" w:color="auto"/>
            </w:tcBorders>
            <w:noWrap/>
            <w:vAlign w:val="bottom"/>
            <w:hideMark/>
          </w:tcPr>
          <w:p w14:paraId="20E49C0F"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5:30</w:t>
            </w:r>
          </w:p>
        </w:tc>
        <w:tc>
          <w:tcPr>
            <w:tcW w:w="453" w:type="dxa"/>
            <w:tcBorders>
              <w:top w:val="nil"/>
              <w:left w:val="nil"/>
              <w:bottom w:val="single" w:sz="4" w:space="0" w:color="auto"/>
              <w:right w:val="single" w:sz="4" w:space="0" w:color="auto"/>
            </w:tcBorders>
            <w:noWrap/>
            <w:vAlign w:val="bottom"/>
            <w:hideMark/>
          </w:tcPr>
          <w:p w14:paraId="7D43B660"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noWrap/>
            <w:vAlign w:val="bottom"/>
            <w:hideMark/>
          </w:tcPr>
          <w:p w14:paraId="29B8734B"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3" w:type="dxa"/>
            <w:tcBorders>
              <w:top w:val="nil"/>
              <w:left w:val="nil"/>
              <w:bottom w:val="single" w:sz="4" w:space="0" w:color="auto"/>
              <w:right w:val="single" w:sz="4" w:space="0" w:color="auto"/>
            </w:tcBorders>
            <w:noWrap/>
            <w:vAlign w:val="bottom"/>
            <w:hideMark/>
          </w:tcPr>
          <w:p w14:paraId="242BC5CF"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r>
      <w:tr w:rsidR="009F5520" w:rsidRPr="009F5520" w14:paraId="38164056" w14:textId="77777777" w:rsidTr="009F5520">
        <w:trPr>
          <w:trHeight w:val="300"/>
          <w:jc w:val="center"/>
        </w:trPr>
        <w:tc>
          <w:tcPr>
            <w:tcW w:w="9364" w:type="dxa"/>
            <w:gridSpan w:val="15"/>
            <w:tcBorders>
              <w:top w:val="single" w:sz="4" w:space="0" w:color="auto"/>
              <w:left w:val="single" w:sz="4" w:space="0" w:color="auto"/>
              <w:bottom w:val="single" w:sz="4" w:space="0" w:color="auto"/>
              <w:right w:val="single" w:sz="4" w:space="0" w:color="000000"/>
            </w:tcBorders>
            <w:noWrap/>
            <w:vAlign w:val="bottom"/>
            <w:hideMark/>
          </w:tcPr>
          <w:p w14:paraId="2E882593" w14:textId="77777777" w:rsidR="009F5520" w:rsidRPr="009F5520" w:rsidRDefault="009F5520" w:rsidP="009F5520">
            <w:pPr>
              <w:spacing w:after="0" w:line="240" w:lineRule="auto"/>
              <w:jc w:val="center"/>
              <w:rPr>
                <w:rFonts w:ascii="Times New Roman" w:eastAsia="Times New Roman" w:hAnsi="Times New Roman" w:cs="Times New Roman"/>
                <w:b/>
                <w:bCs/>
                <w:color w:val="000000"/>
              </w:rPr>
            </w:pPr>
            <w:r w:rsidRPr="009F5520">
              <w:rPr>
                <w:rFonts w:ascii="Times New Roman" w:eastAsia="Times New Roman" w:hAnsi="Times New Roman" w:cs="Times New Roman"/>
                <w:b/>
                <w:bCs/>
                <w:color w:val="000000"/>
              </w:rPr>
              <w:t>SB SR 91</w:t>
            </w:r>
          </w:p>
        </w:tc>
      </w:tr>
      <w:tr w:rsidR="009F5520" w:rsidRPr="009F5520" w14:paraId="25A53F09" w14:textId="77777777" w:rsidTr="009F5520">
        <w:trPr>
          <w:trHeight w:val="300"/>
          <w:jc w:val="center"/>
        </w:trPr>
        <w:tc>
          <w:tcPr>
            <w:tcW w:w="1254" w:type="dxa"/>
            <w:tcBorders>
              <w:top w:val="nil"/>
              <w:left w:val="single" w:sz="4" w:space="0" w:color="auto"/>
              <w:bottom w:val="single" w:sz="4" w:space="0" w:color="auto"/>
              <w:right w:val="single" w:sz="4" w:space="0" w:color="auto"/>
            </w:tcBorders>
            <w:noWrap/>
            <w:vAlign w:val="bottom"/>
            <w:hideMark/>
          </w:tcPr>
          <w:p w14:paraId="48AEE51B" w14:textId="77777777" w:rsidR="009F5520" w:rsidRPr="009F5520" w:rsidRDefault="009F5520" w:rsidP="009F5520">
            <w:pPr>
              <w:spacing w:after="0" w:line="240" w:lineRule="auto"/>
              <w:rPr>
                <w:rFonts w:ascii="Times New Roman" w:eastAsia="Times New Roman" w:hAnsi="Times New Roman" w:cs="Times New Roman"/>
                <w:b/>
                <w:bCs/>
                <w:color w:val="000000"/>
              </w:rPr>
            </w:pPr>
            <w:r w:rsidRPr="009F5520">
              <w:rPr>
                <w:rFonts w:ascii="Times New Roman" w:eastAsia="Times New Roman" w:hAnsi="Times New Roman" w:cs="Times New Roman"/>
                <w:b/>
                <w:bCs/>
                <w:color w:val="000000"/>
              </w:rPr>
              <w:t xml:space="preserve">1 - Lane </w:t>
            </w:r>
          </w:p>
        </w:tc>
        <w:tc>
          <w:tcPr>
            <w:tcW w:w="456" w:type="dxa"/>
            <w:tcBorders>
              <w:top w:val="nil"/>
              <w:left w:val="nil"/>
              <w:bottom w:val="single" w:sz="4" w:space="0" w:color="auto"/>
              <w:right w:val="single" w:sz="4" w:space="0" w:color="auto"/>
            </w:tcBorders>
            <w:noWrap/>
            <w:vAlign w:val="bottom"/>
            <w:hideMark/>
          </w:tcPr>
          <w:p w14:paraId="789809AF"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613" w:type="dxa"/>
            <w:tcBorders>
              <w:top w:val="nil"/>
              <w:left w:val="nil"/>
              <w:bottom w:val="single" w:sz="4" w:space="0" w:color="auto"/>
              <w:right w:val="single" w:sz="4" w:space="0" w:color="auto"/>
            </w:tcBorders>
            <w:noWrap/>
            <w:vAlign w:val="bottom"/>
            <w:hideMark/>
          </w:tcPr>
          <w:p w14:paraId="7BB86659"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5:00</w:t>
            </w:r>
          </w:p>
        </w:tc>
        <w:tc>
          <w:tcPr>
            <w:tcW w:w="613" w:type="dxa"/>
            <w:tcBorders>
              <w:top w:val="nil"/>
              <w:left w:val="nil"/>
              <w:bottom w:val="single" w:sz="4" w:space="0" w:color="auto"/>
              <w:right w:val="single" w:sz="4" w:space="0" w:color="auto"/>
            </w:tcBorders>
            <w:noWrap/>
            <w:vAlign w:val="bottom"/>
            <w:hideMark/>
          </w:tcPr>
          <w:p w14:paraId="6C3B5433"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9:00</w:t>
            </w:r>
          </w:p>
        </w:tc>
        <w:tc>
          <w:tcPr>
            <w:tcW w:w="613" w:type="dxa"/>
            <w:tcBorders>
              <w:top w:val="nil"/>
              <w:left w:val="nil"/>
              <w:bottom w:val="single" w:sz="4" w:space="0" w:color="auto"/>
              <w:right w:val="single" w:sz="4" w:space="0" w:color="auto"/>
            </w:tcBorders>
            <w:noWrap/>
            <w:vAlign w:val="bottom"/>
            <w:hideMark/>
          </w:tcPr>
          <w:p w14:paraId="3B1A09B6"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5:00</w:t>
            </w:r>
          </w:p>
        </w:tc>
        <w:tc>
          <w:tcPr>
            <w:tcW w:w="613" w:type="dxa"/>
            <w:tcBorders>
              <w:top w:val="nil"/>
              <w:left w:val="nil"/>
              <w:bottom w:val="single" w:sz="4" w:space="0" w:color="auto"/>
              <w:right w:val="single" w:sz="4" w:space="0" w:color="auto"/>
            </w:tcBorders>
            <w:noWrap/>
            <w:vAlign w:val="bottom"/>
            <w:hideMark/>
          </w:tcPr>
          <w:p w14:paraId="70F35538"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7:30</w:t>
            </w:r>
          </w:p>
        </w:tc>
        <w:tc>
          <w:tcPr>
            <w:tcW w:w="613" w:type="dxa"/>
            <w:tcBorders>
              <w:top w:val="nil"/>
              <w:left w:val="nil"/>
              <w:bottom w:val="single" w:sz="4" w:space="0" w:color="auto"/>
              <w:right w:val="single" w:sz="4" w:space="0" w:color="auto"/>
            </w:tcBorders>
            <w:noWrap/>
            <w:vAlign w:val="bottom"/>
            <w:hideMark/>
          </w:tcPr>
          <w:p w14:paraId="421937D6"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5C7FD532"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5:30</w:t>
            </w:r>
          </w:p>
        </w:tc>
        <w:tc>
          <w:tcPr>
            <w:tcW w:w="613" w:type="dxa"/>
            <w:tcBorders>
              <w:top w:val="nil"/>
              <w:left w:val="nil"/>
              <w:bottom w:val="single" w:sz="4" w:space="0" w:color="auto"/>
              <w:right w:val="single" w:sz="4" w:space="0" w:color="auto"/>
            </w:tcBorders>
            <w:noWrap/>
            <w:vAlign w:val="bottom"/>
            <w:hideMark/>
          </w:tcPr>
          <w:p w14:paraId="2F22D1CE"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65D7A23A"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9:00</w:t>
            </w:r>
          </w:p>
        </w:tc>
        <w:tc>
          <w:tcPr>
            <w:tcW w:w="775" w:type="dxa"/>
            <w:tcBorders>
              <w:top w:val="nil"/>
              <w:left w:val="nil"/>
              <w:bottom w:val="single" w:sz="4" w:space="0" w:color="auto"/>
              <w:right w:val="single" w:sz="4" w:space="0" w:color="auto"/>
            </w:tcBorders>
            <w:noWrap/>
            <w:vAlign w:val="bottom"/>
            <w:hideMark/>
          </w:tcPr>
          <w:p w14:paraId="1C777579" w14:textId="14517B48" w:rsidR="009F5520" w:rsidRPr="009F5520" w:rsidRDefault="00691BE0" w:rsidP="009F552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009F5520" w:rsidRPr="009F5520">
              <w:rPr>
                <w:rFonts w:ascii="Times New Roman" w:eastAsia="Times New Roman" w:hAnsi="Times New Roman" w:cs="Times New Roman"/>
                <w:color w:val="000000"/>
              </w:rPr>
              <w:t>:00</w:t>
            </w:r>
          </w:p>
        </w:tc>
        <w:tc>
          <w:tcPr>
            <w:tcW w:w="613" w:type="dxa"/>
            <w:tcBorders>
              <w:top w:val="nil"/>
              <w:left w:val="nil"/>
              <w:bottom w:val="single" w:sz="4" w:space="0" w:color="auto"/>
              <w:right w:val="single" w:sz="4" w:space="0" w:color="auto"/>
            </w:tcBorders>
            <w:noWrap/>
            <w:vAlign w:val="bottom"/>
            <w:hideMark/>
          </w:tcPr>
          <w:p w14:paraId="2DE253BD" w14:textId="4ECACE1F" w:rsidR="009F5520" w:rsidRPr="009F5520" w:rsidRDefault="00691BE0" w:rsidP="009F552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453" w:type="dxa"/>
            <w:tcBorders>
              <w:top w:val="nil"/>
              <w:left w:val="nil"/>
              <w:bottom w:val="single" w:sz="4" w:space="0" w:color="auto"/>
              <w:right w:val="single" w:sz="4" w:space="0" w:color="auto"/>
            </w:tcBorders>
            <w:noWrap/>
            <w:vAlign w:val="bottom"/>
            <w:hideMark/>
          </w:tcPr>
          <w:p w14:paraId="5EB336A6"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noWrap/>
            <w:vAlign w:val="bottom"/>
            <w:hideMark/>
          </w:tcPr>
          <w:p w14:paraId="1C4478F7"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3" w:type="dxa"/>
            <w:tcBorders>
              <w:top w:val="nil"/>
              <w:left w:val="nil"/>
              <w:bottom w:val="single" w:sz="4" w:space="0" w:color="auto"/>
              <w:right w:val="single" w:sz="4" w:space="0" w:color="auto"/>
            </w:tcBorders>
            <w:noWrap/>
            <w:vAlign w:val="bottom"/>
            <w:hideMark/>
          </w:tcPr>
          <w:p w14:paraId="09E15C79"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r>
      <w:tr w:rsidR="009F5520" w:rsidRPr="009F5520" w14:paraId="65C94637" w14:textId="77777777" w:rsidTr="009F5520">
        <w:trPr>
          <w:trHeight w:val="300"/>
          <w:jc w:val="center"/>
        </w:trPr>
        <w:tc>
          <w:tcPr>
            <w:tcW w:w="1254" w:type="dxa"/>
            <w:tcBorders>
              <w:top w:val="nil"/>
              <w:left w:val="single" w:sz="4" w:space="0" w:color="auto"/>
              <w:bottom w:val="single" w:sz="4" w:space="0" w:color="auto"/>
              <w:right w:val="single" w:sz="4" w:space="0" w:color="auto"/>
            </w:tcBorders>
            <w:noWrap/>
            <w:vAlign w:val="bottom"/>
            <w:hideMark/>
          </w:tcPr>
          <w:p w14:paraId="4F701522" w14:textId="77777777" w:rsidR="009F5520" w:rsidRPr="009F5520" w:rsidRDefault="009F5520" w:rsidP="009F5520">
            <w:pPr>
              <w:spacing w:after="0" w:line="240" w:lineRule="auto"/>
              <w:rPr>
                <w:rFonts w:ascii="Times New Roman" w:eastAsia="Times New Roman" w:hAnsi="Times New Roman" w:cs="Times New Roman"/>
                <w:b/>
                <w:bCs/>
                <w:color w:val="000000"/>
              </w:rPr>
            </w:pPr>
            <w:r w:rsidRPr="009F5520">
              <w:rPr>
                <w:rFonts w:ascii="Times New Roman" w:eastAsia="Times New Roman" w:hAnsi="Times New Roman" w:cs="Times New Roman"/>
                <w:b/>
                <w:bCs/>
                <w:color w:val="000000"/>
              </w:rPr>
              <w:t xml:space="preserve">2- Lane </w:t>
            </w:r>
          </w:p>
        </w:tc>
        <w:tc>
          <w:tcPr>
            <w:tcW w:w="456" w:type="dxa"/>
            <w:tcBorders>
              <w:top w:val="nil"/>
              <w:left w:val="nil"/>
              <w:bottom w:val="single" w:sz="4" w:space="0" w:color="auto"/>
              <w:right w:val="single" w:sz="4" w:space="0" w:color="auto"/>
            </w:tcBorders>
            <w:noWrap/>
            <w:vAlign w:val="bottom"/>
            <w:hideMark/>
          </w:tcPr>
          <w:p w14:paraId="19E7A387"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613" w:type="dxa"/>
            <w:tcBorders>
              <w:top w:val="nil"/>
              <w:left w:val="nil"/>
              <w:bottom w:val="single" w:sz="4" w:space="0" w:color="auto"/>
              <w:right w:val="single" w:sz="4" w:space="0" w:color="auto"/>
            </w:tcBorders>
            <w:noWrap/>
            <w:vAlign w:val="bottom"/>
            <w:hideMark/>
          </w:tcPr>
          <w:p w14:paraId="66793447"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52D77783"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7:30</w:t>
            </w:r>
          </w:p>
        </w:tc>
        <w:tc>
          <w:tcPr>
            <w:tcW w:w="613" w:type="dxa"/>
            <w:tcBorders>
              <w:top w:val="nil"/>
              <w:left w:val="nil"/>
              <w:bottom w:val="single" w:sz="4" w:space="0" w:color="auto"/>
              <w:right w:val="single" w:sz="4" w:space="0" w:color="auto"/>
            </w:tcBorders>
            <w:noWrap/>
            <w:vAlign w:val="bottom"/>
            <w:hideMark/>
          </w:tcPr>
          <w:p w14:paraId="2F10AFC3"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6:30</w:t>
            </w:r>
          </w:p>
        </w:tc>
        <w:tc>
          <w:tcPr>
            <w:tcW w:w="613" w:type="dxa"/>
            <w:tcBorders>
              <w:top w:val="nil"/>
              <w:left w:val="nil"/>
              <w:bottom w:val="single" w:sz="4" w:space="0" w:color="auto"/>
              <w:right w:val="single" w:sz="4" w:space="0" w:color="auto"/>
            </w:tcBorders>
            <w:noWrap/>
            <w:vAlign w:val="bottom"/>
            <w:hideMark/>
          </w:tcPr>
          <w:p w14:paraId="2E339725"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7:30</w:t>
            </w:r>
          </w:p>
        </w:tc>
        <w:tc>
          <w:tcPr>
            <w:tcW w:w="613" w:type="dxa"/>
            <w:tcBorders>
              <w:top w:val="nil"/>
              <w:left w:val="nil"/>
              <w:bottom w:val="single" w:sz="4" w:space="0" w:color="auto"/>
              <w:right w:val="single" w:sz="4" w:space="0" w:color="auto"/>
            </w:tcBorders>
            <w:noWrap/>
            <w:vAlign w:val="bottom"/>
            <w:hideMark/>
          </w:tcPr>
          <w:p w14:paraId="0C3A2EFA"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7:00</w:t>
            </w:r>
          </w:p>
        </w:tc>
        <w:tc>
          <w:tcPr>
            <w:tcW w:w="613" w:type="dxa"/>
            <w:tcBorders>
              <w:top w:val="nil"/>
              <w:left w:val="nil"/>
              <w:bottom w:val="single" w:sz="4" w:space="0" w:color="auto"/>
              <w:right w:val="single" w:sz="4" w:space="0" w:color="auto"/>
            </w:tcBorders>
            <w:noWrap/>
            <w:vAlign w:val="bottom"/>
            <w:hideMark/>
          </w:tcPr>
          <w:p w14:paraId="2F28D9B4"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6:30</w:t>
            </w:r>
          </w:p>
        </w:tc>
        <w:tc>
          <w:tcPr>
            <w:tcW w:w="613" w:type="dxa"/>
            <w:tcBorders>
              <w:top w:val="nil"/>
              <w:left w:val="nil"/>
              <w:bottom w:val="single" w:sz="4" w:space="0" w:color="auto"/>
              <w:right w:val="single" w:sz="4" w:space="0" w:color="auto"/>
            </w:tcBorders>
            <w:noWrap/>
            <w:vAlign w:val="bottom"/>
            <w:hideMark/>
          </w:tcPr>
          <w:p w14:paraId="4D34A0A9"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6:30</w:t>
            </w:r>
          </w:p>
        </w:tc>
        <w:tc>
          <w:tcPr>
            <w:tcW w:w="613" w:type="dxa"/>
            <w:tcBorders>
              <w:top w:val="nil"/>
              <w:left w:val="nil"/>
              <w:bottom w:val="single" w:sz="4" w:space="0" w:color="auto"/>
              <w:right w:val="single" w:sz="4" w:space="0" w:color="auto"/>
            </w:tcBorders>
            <w:noWrap/>
            <w:vAlign w:val="bottom"/>
            <w:hideMark/>
          </w:tcPr>
          <w:p w14:paraId="77045E2A"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7:30</w:t>
            </w:r>
          </w:p>
        </w:tc>
        <w:tc>
          <w:tcPr>
            <w:tcW w:w="775" w:type="dxa"/>
            <w:tcBorders>
              <w:top w:val="nil"/>
              <w:left w:val="nil"/>
              <w:bottom w:val="single" w:sz="4" w:space="0" w:color="auto"/>
              <w:right w:val="single" w:sz="4" w:space="0" w:color="auto"/>
            </w:tcBorders>
            <w:noWrap/>
            <w:vAlign w:val="bottom"/>
            <w:hideMark/>
          </w:tcPr>
          <w:p w14:paraId="7D9D6B3D" w14:textId="5E2D0DED" w:rsidR="009F5520" w:rsidRPr="009F5520" w:rsidRDefault="00691BE0" w:rsidP="009F552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r w:rsidR="009F5520" w:rsidRPr="009F5520">
              <w:rPr>
                <w:rFonts w:ascii="Times New Roman" w:eastAsia="Times New Roman" w:hAnsi="Times New Roman" w:cs="Times New Roman"/>
                <w:color w:val="000000"/>
              </w:rPr>
              <w:t>:00</w:t>
            </w:r>
          </w:p>
        </w:tc>
        <w:tc>
          <w:tcPr>
            <w:tcW w:w="613" w:type="dxa"/>
            <w:tcBorders>
              <w:top w:val="nil"/>
              <w:left w:val="nil"/>
              <w:bottom w:val="single" w:sz="4" w:space="0" w:color="auto"/>
              <w:right w:val="single" w:sz="4" w:space="0" w:color="auto"/>
            </w:tcBorders>
            <w:noWrap/>
            <w:vAlign w:val="bottom"/>
            <w:hideMark/>
          </w:tcPr>
          <w:p w14:paraId="1B27F847" w14:textId="20B455E1"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w:t>
            </w:r>
            <w:r w:rsidR="00691BE0">
              <w:rPr>
                <w:rFonts w:ascii="Times New Roman" w:eastAsia="Times New Roman" w:hAnsi="Times New Roman" w:cs="Times New Roman"/>
                <w:color w:val="000000"/>
              </w:rPr>
              <w:t>0</w:t>
            </w:r>
            <w:r w:rsidRPr="009F5520">
              <w:rPr>
                <w:rFonts w:ascii="Times New Roman" w:eastAsia="Times New Roman" w:hAnsi="Times New Roman" w:cs="Times New Roman"/>
                <w:color w:val="000000"/>
              </w:rPr>
              <w:t>0</w:t>
            </w:r>
          </w:p>
        </w:tc>
        <w:tc>
          <w:tcPr>
            <w:tcW w:w="453" w:type="dxa"/>
            <w:tcBorders>
              <w:top w:val="nil"/>
              <w:left w:val="nil"/>
              <w:bottom w:val="single" w:sz="4" w:space="0" w:color="auto"/>
              <w:right w:val="single" w:sz="4" w:space="0" w:color="auto"/>
            </w:tcBorders>
            <w:noWrap/>
            <w:vAlign w:val="bottom"/>
            <w:hideMark/>
          </w:tcPr>
          <w:p w14:paraId="676C6BAC"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noWrap/>
            <w:vAlign w:val="bottom"/>
            <w:hideMark/>
          </w:tcPr>
          <w:p w14:paraId="456B81F2"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3" w:type="dxa"/>
            <w:tcBorders>
              <w:top w:val="nil"/>
              <w:left w:val="nil"/>
              <w:bottom w:val="single" w:sz="4" w:space="0" w:color="auto"/>
              <w:right w:val="single" w:sz="4" w:space="0" w:color="auto"/>
            </w:tcBorders>
            <w:noWrap/>
            <w:vAlign w:val="bottom"/>
            <w:hideMark/>
          </w:tcPr>
          <w:p w14:paraId="4865004C"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r>
      <w:tr w:rsidR="009F5520" w:rsidRPr="009F5520" w14:paraId="512F1860" w14:textId="77777777" w:rsidTr="009F5520">
        <w:trPr>
          <w:trHeight w:val="300"/>
          <w:jc w:val="center"/>
        </w:trPr>
        <w:tc>
          <w:tcPr>
            <w:tcW w:w="9364" w:type="dxa"/>
            <w:gridSpan w:val="15"/>
            <w:tcBorders>
              <w:top w:val="single" w:sz="4" w:space="0" w:color="auto"/>
              <w:left w:val="single" w:sz="4" w:space="0" w:color="auto"/>
              <w:bottom w:val="single" w:sz="4" w:space="0" w:color="auto"/>
              <w:right w:val="single" w:sz="4" w:space="0" w:color="auto"/>
            </w:tcBorders>
            <w:noWrap/>
            <w:vAlign w:val="bottom"/>
            <w:hideMark/>
          </w:tcPr>
          <w:p w14:paraId="75978751" w14:textId="77777777" w:rsidR="009F5520" w:rsidRPr="009F5520" w:rsidRDefault="009F5520" w:rsidP="009F5520">
            <w:pPr>
              <w:spacing w:after="0" w:line="240" w:lineRule="auto"/>
              <w:jc w:val="center"/>
              <w:rPr>
                <w:rFonts w:ascii="Times New Roman" w:eastAsia="Times New Roman" w:hAnsi="Times New Roman" w:cs="Times New Roman"/>
              </w:rPr>
            </w:pPr>
            <w:r w:rsidRPr="009F5520">
              <w:rPr>
                <w:rFonts w:ascii="Times New Roman" w:eastAsia="Times New Roman" w:hAnsi="Times New Roman" w:cs="Times New Roman"/>
                <w:b/>
                <w:bCs/>
              </w:rPr>
              <w:t>Detours:</w:t>
            </w:r>
            <w:r w:rsidRPr="009F5520">
              <w:rPr>
                <w:rFonts w:ascii="Times New Roman" w:eastAsia="Times New Roman" w:hAnsi="Times New Roman" w:cs="Times New Roman"/>
              </w:rPr>
              <w:t xml:space="preserve"> Okeechobee Blvd &amp; Jog Rd.</w:t>
            </w:r>
          </w:p>
        </w:tc>
      </w:tr>
      <w:tr w:rsidR="009F5520" w:rsidRPr="009F5520" w14:paraId="664A7B53" w14:textId="77777777" w:rsidTr="009F5520">
        <w:trPr>
          <w:trHeight w:val="300"/>
          <w:jc w:val="center"/>
        </w:trPr>
        <w:tc>
          <w:tcPr>
            <w:tcW w:w="1254" w:type="dxa"/>
            <w:tcBorders>
              <w:top w:val="nil"/>
              <w:left w:val="single" w:sz="4" w:space="0" w:color="auto"/>
              <w:bottom w:val="single" w:sz="4" w:space="0" w:color="auto"/>
              <w:right w:val="single" w:sz="4" w:space="0" w:color="auto"/>
            </w:tcBorders>
            <w:noWrap/>
            <w:vAlign w:val="bottom"/>
            <w:hideMark/>
          </w:tcPr>
          <w:p w14:paraId="16C6EEB9"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noWrap/>
            <w:vAlign w:val="bottom"/>
            <w:hideMark/>
          </w:tcPr>
          <w:p w14:paraId="68C0EC7F"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613" w:type="dxa"/>
            <w:tcBorders>
              <w:top w:val="nil"/>
              <w:left w:val="nil"/>
              <w:bottom w:val="single" w:sz="4" w:space="0" w:color="auto"/>
              <w:right w:val="single" w:sz="4" w:space="0" w:color="auto"/>
            </w:tcBorders>
            <w:noWrap/>
            <w:vAlign w:val="bottom"/>
            <w:hideMark/>
          </w:tcPr>
          <w:p w14:paraId="4C3DB44E"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763AEAF3"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4D546B94"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3AAFFDFC"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0CAF71A2"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41A71976"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428893E4"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0C9E6B5F"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775" w:type="dxa"/>
            <w:tcBorders>
              <w:top w:val="nil"/>
              <w:left w:val="nil"/>
              <w:bottom w:val="single" w:sz="4" w:space="0" w:color="auto"/>
              <w:right w:val="single" w:sz="4" w:space="0" w:color="auto"/>
            </w:tcBorders>
            <w:noWrap/>
            <w:vAlign w:val="bottom"/>
            <w:hideMark/>
          </w:tcPr>
          <w:p w14:paraId="3489D150"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262FAD93"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453" w:type="dxa"/>
            <w:tcBorders>
              <w:top w:val="nil"/>
              <w:left w:val="nil"/>
              <w:bottom w:val="single" w:sz="4" w:space="0" w:color="auto"/>
              <w:right w:val="single" w:sz="4" w:space="0" w:color="auto"/>
            </w:tcBorders>
            <w:noWrap/>
            <w:vAlign w:val="bottom"/>
            <w:hideMark/>
          </w:tcPr>
          <w:p w14:paraId="0E22AD22"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noWrap/>
            <w:vAlign w:val="bottom"/>
            <w:hideMark/>
          </w:tcPr>
          <w:p w14:paraId="6358A4D3"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3" w:type="dxa"/>
            <w:tcBorders>
              <w:top w:val="nil"/>
              <w:left w:val="nil"/>
              <w:bottom w:val="single" w:sz="4" w:space="0" w:color="auto"/>
              <w:right w:val="single" w:sz="4" w:space="0" w:color="auto"/>
            </w:tcBorders>
            <w:noWrap/>
            <w:vAlign w:val="bottom"/>
            <w:hideMark/>
          </w:tcPr>
          <w:p w14:paraId="5AB82AB0"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r>
      <w:tr w:rsidR="009F5520" w:rsidRPr="009F5520" w14:paraId="7EC0C4F4" w14:textId="77777777" w:rsidTr="009F5520">
        <w:trPr>
          <w:trHeight w:val="300"/>
          <w:jc w:val="center"/>
        </w:trPr>
        <w:tc>
          <w:tcPr>
            <w:tcW w:w="1254" w:type="dxa"/>
            <w:tcBorders>
              <w:top w:val="nil"/>
              <w:left w:val="single" w:sz="4" w:space="0" w:color="auto"/>
              <w:bottom w:val="single" w:sz="4" w:space="0" w:color="auto"/>
              <w:right w:val="single" w:sz="4" w:space="0" w:color="auto"/>
            </w:tcBorders>
            <w:noWrap/>
            <w:vAlign w:val="bottom"/>
            <w:hideMark/>
          </w:tcPr>
          <w:p w14:paraId="526A13BD"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noWrap/>
            <w:vAlign w:val="bottom"/>
            <w:hideMark/>
          </w:tcPr>
          <w:p w14:paraId="4A842BC7"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613" w:type="dxa"/>
            <w:tcBorders>
              <w:top w:val="nil"/>
              <w:left w:val="nil"/>
              <w:bottom w:val="single" w:sz="4" w:space="0" w:color="auto"/>
              <w:right w:val="single" w:sz="4" w:space="0" w:color="auto"/>
            </w:tcBorders>
            <w:noWrap/>
            <w:vAlign w:val="bottom"/>
            <w:hideMark/>
          </w:tcPr>
          <w:p w14:paraId="4B903D45"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778B60F2"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39131ECC"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2D914DC1"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3A60B031"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2A5421CB"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613" w:type="dxa"/>
            <w:tcBorders>
              <w:top w:val="nil"/>
              <w:left w:val="nil"/>
              <w:bottom w:val="single" w:sz="4" w:space="0" w:color="auto"/>
              <w:right w:val="single" w:sz="4" w:space="0" w:color="auto"/>
            </w:tcBorders>
            <w:noWrap/>
            <w:vAlign w:val="bottom"/>
            <w:hideMark/>
          </w:tcPr>
          <w:p w14:paraId="78A121FD"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58A1DE6B"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775" w:type="dxa"/>
            <w:tcBorders>
              <w:top w:val="nil"/>
              <w:left w:val="nil"/>
              <w:bottom w:val="single" w:sz="4" w:space="0" w:color="auto"/>
              <w:right w:val="single" w:sz="4" w:space="0" w:color="auto"/>
            </w:tcBorders>
            <w:noWrap/>
            <w:vAlign w:val="bottom"/>
            <w:hideMark/>
          </w:tcPr>
          <w:p w14:paraId="54DEA448"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8:00</w:t>
            </w:r>
          </w:p>
        </w:tc>
        <w:tc>
          <w:tcPr>
            <w:tcW w:w="613" w:type="dxa"/>
            <w:tcBorders>
              <w:top w:val="nil"/>
              <w:left w:val="nil"/>
              <w:bottom w:val="single" w:sz="4" w:space="0" w:color="auto"/>
              <w:right w:val="single" w:sz="4" w:space="0" w:color="auto"/>
            </w:tcBorders>
            <w:noWrap/>
            <w:vAlign w:val="bottom"/>
            <w:hideMark/>
          </w:tcPr>
          <w:p w14:paraId="7C515032" w14:textId="77777777" w:rsidR="009F5520" w:rsidRPr="009F5520" w:rsidRDefault="009F5520" w:rsidP="009F5520">
            <w:pPr>
              <w:spacing w:after="0" w:line="240" w:lineRule="auto"/>
              <w:jc w:val="center"/>
              <w:rPr>
                <w:rFonts w:ascii="Times New Roman" w:eastAsia="Times New Roman" w:hAnsi="Times New Roman" w:cs="Times New Roman"/>
                <w:color w:val="000000"/>
              </w:rPr>
            </w:pPr>
            <w:r w:rsidRPr="009F5520">
              <w:rPr>
                <w:rFonts w:ascii="Times New Roman" w:eastAsia="Times New Roman" w:hAnsi="Times New Roman" w:cs="Times New Roman"/>
                <w:color w:val="000000"/>
              </w:rPr>
              <w:t>6:00</w:t>
            </w:r>
          </w:p>
        </w:tc>
        <w:tc>
          <w:tcPr>
            <w:tcW w:w="453" w:type="dxa"/>
            <w:tcBorders>
              <w:top w:val="nil"/>
              <w:left w:val="nil"/>
              <w:bottom w:val="single" w:sz="4" w:space="0" w:color="auto"/>
              <w:right w:val="single" w:sz="4" w:space="0" w:color="auto"/>
            </w:tcBorders>
            <w:noWrap/>
            <w:vAlign w:val="bottom"/>
            <w:hideMark/>
          </w:tcPr>
          <w:p w14:paraId="567E7989"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6" w:type="dxa"/>
            <w:tcBorders>
              <w:top w:val="nil"/>
              <w:left w:val="nil"/>
              <w:bottom w:val="single" w:sz="4" w:space="0" w:color="auto"/>
              <w:right w:val="single" w:sz="4" w:space="0" w:color="auto"/>
            </w:tcBorders>
            <w:noWrap/>
            <w:vAlign w:val="bottom"/>
            <w:hideMark/>
          </w:tcPr>
          <w:p w14:paraId="4D0961D9"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c>
          <w:tcPr>
            <w:tcW w:w="453" w:type="dxa"/>
            <w:tcBorders>
              <w:top w:val="nil"/>
              <w:left w:val="nil"/>
              <w:bottom w:val="single" w:sz="4" w:space="0" w:color="auto"/>
              <w:right w:val="single" w:sz="4" w:space="0" w:color="auto"/>
            </w:tcBorders>
            <w:noWrap/>
            <w:vAlign w:val="bottom"/>
            <w:hideMark/>
          </w:tcPr>
          <w:p w14:paraId="7BFB9CF1" w14:textId="77777777" w:rsidR="009F5520" w:rsidRPr="009F5520" w:rsidRDefault="009F5520" w:rsidP="009F5520">
            <w:pPr>
              <w:spacing w:after="0" w:line="240" w:lineRule="auto"/>
              <w:rPr>
                <w:rFonts w:ascii="Times New Roman" w:eastAsia="Times New Roman" w:hAnsi="Times New Roman" w:cs="Times New Roman"/>
                <w:color w:val="000000"/>
              </w:rPr>
            </w:pPr>
            <w:r w:rsidRPr="009F5520">
              <w:rPr>
                <w:rFonts w:ascii="Times New Roman" w:eastAsia="Times New Roman" w:hAnsi="Times New Roman" w:cs="Times New Roman"/>
                <w:color w:val="000000"/>
              </w:rPr>
              <w:t> </w:t>
            </w:r>
          </w:p>
        </w:tc>
      </w:tr>
    </w:tbl>
    <w:p w14:paraId="462ECF0F" w14:textId="77777777" w:rsidR="002A3BA9" w:rsidRPr="002A3BA9" w:rsidRDefault="002A3BA9" w:rsidP="003B0978">
      <w:pPr>
        <w:spacing w:after="0"/>
        <w:rPr>
          <w:rFonts w:ascii="Times New Roman" w:eastAsiaTheme="majorEastAsia" w:hAnsi="Times New Roman" w:cs="Times New Roman"/>
          <w:bCs/>
          <w:iCs/>
          <w:sz w:val="28"/>
          <w:szCs w:val="28"/>
        </w:rPr>
      </w:pPr>
    </w:p>
    <w:p w14:paraId="7CB1F2FA" w14:textId="76B5B76F" w:rsidR="00F92235" w:rsidRPr="00FB7E2F" w:rsidRDefault="009F5520" w:rsidP="00FB7E2F">
      <w:pPr>
        <w:pStyle w:val="Style1"/>
      </w:pPr>
      <w:bookmarkStart w:id="4" w:name="_Toc226989140"/>
      <w:r w:rsidRPr="00FB7E2F">
        <w:t>Recommended Lane Closure hours</w:t>
      </w:r>
      <w:bookmarkEnd w:id="4"/>
    </w:p>
    <w:p w14:paraId="4B8324BE" w14:textId="2E1ABFEE" w:rsidR="003B0978" w:rsidRPr="00BC6BA7" w:rsidRDefault="003B0978" w:rsidP="00BC6BA7">
      <w:pPr>
        <w:jc w:val="both"/>
        <w:rPr>
          <w:rFonts w:ascii="Times New Roman" w:eastAsiaTheme="majorEastAsia" w:hAnsi="Times New Roman" w:cs="Times New Roman"/>
          <w:bCs/>
          <w:i/>
          <w:sz w:val="28"/>
          <w:szCs w:val="28"/>
        </w:rPr>
      </w:pPr>
      <w:r w:rsidRPr="00BC6BA7">
        <w:rPr>
          <w:rFonts w:ascii="Times New Roman" w:eastAsiaTheme="majorEastAsia" w:hAnsi="Times New Roman" w:cs="Times New Roman"/>
          <w:bCs/>
          <w:i/>
          <w:sz w:val="28"/>
          <w:szCs w:val="28"/>
        </w:rPr>
        <w:t>[</w:t>
      </w:r>
      <w:r w:rsidR="00BC6BA7" w:rsidRPr="00BC6BA7">
        <w:rPr>
          <w:rFonts w:ascii="Times New Roman" w:eastAsiaTheme="majorEastAsia" w:hAnsi="Times New Roman" w:cs="Times New Roman"/>
          <w:bCs/>
          <w:i/>
          <w:sz w:val="28"/>
          <w:szCs w:val="28"/>
        </w:rPr>
        <w:t xml:space="preserve">In this section, provide the recommended lane‑closure hours based on the results presented in Table 1. The most restrictive closure window should determine the </w:t>
      </w:r>
      <w:r w:rsidR="00C95456" w:rsidRPr="00BC6BA7">
        <w:rPr>
          <w:rFonts w:ascii="Times New Roman" w:eastAsiaTheme="majorEastAsia" w:hAnsi="Times New Roman" w:cs="Times New Roman"/>
          <w:bCs/>
          <w:i/>
          <w:sz w:val="28"/>
          <w:szCs w:val="28"/>
        </w:rPr>
        <w:t>beginning</w:t>
      </w:r>
      <w:r w:rsidR="00BC6BA7" w:rsidRPr="00BC6BA7">
        <w:rPr>
          <w:rFonts w:ascii="Times New Roman" w:eastAsiaTheme="majorEastAsia" w:hAnsi="Times New Roman" w:cs="Times New Roman"/>
          <w:bCs/>
          <w:i/>
          <w:sz w:val="28"/>
          <w:szCs w:val="28"/>
        </w:rPr>
        <w:t xml:space="preserve"> and end</w:t>
      </w:r>
      <w:r w:rsidR="00C95456">
        <w:rPr>
          <w:rFonts w:ascii="Times New Roman" w:eastAsiaTheme="majorEastAsia" w:hAnsi="Times New Roman" w:cs="Times New Roman"/>
          <w:bCs/>
          <w:i/>
          <w:sz w:val="28"/>
          <w:szCs w:val="28"/>
        </w:rPr>
        <w:t>ing</w:t>
      </w:r>
      <w:r w:rsidR="00BC6BA7" w:rsidRPr="00BC6BA7">
        <w:rPr>
          <w:rFonts w:ascii="Times New Roman" w:eastAsiaTheme="majorEastAsia" w:hAnsi="Times New Roman" w:cs="Times New Roman"/>
          <w:bCs/>
          <w:i/>
          <w:sz w:val="28"/>
          <w:szCs w:val="28"/>
        </w:rPr>
        <w:t xml:space="preserve"> </w:t>
      </w:r>
      <w:r w:rsidR="00C95456" w:rsidRPr="00BC6BA7">
        <w:rPr>
          <w:rFonts w:ascii="Times New Roman" w:eastAsiaTheme="majorEastAsia" w:hAnsi="Times New Roman" w:cs="Times New Roman"/>
          <w:bCs/>
          <w:i/>
          <w:sz w:val="28"/>
          <w:szCs w:val="28"/>
        </w:rPr>
        <w:t>of</w:t>
      </w:r>
      <w:r w:rsidR="00BC6BA7" w:rsidRPr="00BC6BA7">
        <w:rPr>
          <w:rFonts w:ascii="Times New Roman" w:eastAsiaTheme="majorEastAsia" w:hAnsi="Times New Roman" w:cs="Times New Roman"/>
          <w:bCs/>
          <w:i/>
          <w:sz w:val="28"/>
          <w:szCs w:val="28"/>
        </w:rPr>
        <w:t xml:space="preserve"> the proposed lane closures. If the required 10‑hour closure duration is not met, a separate Lane Closure Memorandum must be prepared for the specific facilities where the 10‑hour requirement is not achieved. This supplemental memo should be submitted along with Form 122</w:t>
      </w:r>
      <w:r w:rsidR="00BC6BA7">
        <w:rPr>
          <w:rFonts w:ascii="Times New Roman" w:eastAsiaTheme="majorEastAsia" w:hAnsi="Times New Roman" w:cs="Times New Roman"/>
          <w:bCs/>
          <w:i/>
          <w:sz w:val="28"/>
          <w:szCs w:val="28"/>
        </w:rPr>
        <w:t>-</w:t>
      </w:r>
      <w:r w:rsidR="00BC6BA7" w:rsidRPr="00BC6BA7">
        <w:rPr>
          <w:rFonts w:ascii="Times New Roman" w:eastAsiaTheme="majorEastAsia" w:hAnsi="Times New Roman" w:cs="Times New Roman"/>
          <w:bCs/>
          <w:i/>
          <w:sz w:val="28"/>
          <w:szCs w:val="28"/>
        </w:rPr>
        <w:t>A in accordance with the Turnpike Lane Closure Guidelines.</w:t>
      </w:r>
      <w:r w:rsidR="00BA0742">
        <w:rPr>
          <w:rFonts w:ascii="Times New Roman" w:eastAsiaTheme="majorEastAsia" w:hAnsi="Times New Roman" w:cs="Times New Roman"/>
          <w:bCs/>
          <w:i/>
          <w:sz w:val="28"/>
          <w:szCs w:val="28"/>
        </w:rPr>
        <w:t xml:space="preserve"> Recommended Lane Closure Hours are to </w:t>
      </w:r>
      <w:r w:rsidR="00BA0742" w:rsidRPr="003B0978">
        <w:rPr>
          <w:rFonts w:ascii="Times New Roman" w:eastAsiaTheme="majorEastAsia" w:hAnsi="Times New Roman" w:cs="Times New Roman"/>
          <w:bCs/>
          <w:i/>
          <w:sz w:val="28"/>
          <w:szCs w:val="28"/>
        </w:rPr>
        <w:t xml:space="preserve">be presented in </w:t>
      </w:r>
      <w:r w:rsidR="00BA0742">
        <w:rPr>
          <w:rFonts w:ascii="Times New Roman" w:eastAsiaTheme="majorEastAsia" w:hAnsi="Times New Roman" w:cs="Times New Roman"/>
          <w:bCs/>
          <w:i/>
          <w:sz w:val="28"/>
          <w:szCs w:val="28"/>
        </w:rPr>
        <w:t>a</w:t>
      </w:r>
      <w:r w:rsidR="00BA0742" w:rsidRPr="003B0978">
        <w:rPr>
          <w:rFonts w:ascii="Times New Roman" w:eastAsiaTheme="majorEastAsia" w:hAnsi="Times New Roman" w:cs="Times New Roman"/>
          <w:bCs/>
          <w:i/>
          <w:sz w:val="28"/>
          <w:szCs w:val="28"/>
        </w:rPr>
        <w:t xml:space="preserve"> summary table</w:t>
      </w:r>
      <w:r w:rsidR="00BA0742">
        <w:rPr>
          <w:rFonts w:ascii="Times New Roman" w:eastAsiaTheme="majorEastAsia" w:hAnsi="Times New Roman" w:cs="Times New Roman"/>
          <w:bCs/>
          <w:i/>
          <w:sz w:val="28"/>
          <w:szCs w:val="28"/>
        </w:rPr>
        <w:t xml:space="preserve"> as shown below.</w:t>
      </w:r>
      <w:r w:rsidR="00BC6BA7">
        <w:rPr>
          <w:rFonts w:ascii="Times New Roman" w:eastAsiaTheme="majorEastAsia" w:hAnsi="Times New Roman" w:cs="Times New Roman"/>
          <w:bCs/>
          <w:i/>
          <w:sz w:val="28"/>
          <w:szCs w:val="28"/>
        </w:rPr>
        <w:t>]</w:t>
      </w:r>
    </w:p>
    <w:tbl>
      <w:tblPr>
        <w:tblW w:w="9864" w:type="dxa"/>
        <w:jc w:val="center"/>
        <w:tblLook w:val="04A0" w:firstRow="1" w:lastRow="0" w:firstColumn="1" w:lastColumn="0" w:noHBand="0" w:noVBand="1"/>
      </w:tblPr>
      <w:tblGrid>
        <w:gridCol w:w="1172"/>
        <w:gridCol w:w="583"/>
        <w:gridCol w:w="725"/>
        <w:gridCol w:w="608"/>
        <w:gridCol w:w="725"/>
        <w:gridCol w:w="608"/>
        <w:gridCol w:w="725"/>
        <w:gridCol w:w="608"/>
        <w:gridCol w:w="725"/>
        <w:gridCol w:w="608"/>
        <w:gridCol w:w="725"/>
        <w:gridCol w:w="608"/>
        <w:gridCol w:w="559"/>
        <w:gridCol w:w="583"/>
        <w:gridCol w:w="559"/>
      </w:tblGrid>
      <w:tr w:rsidR="00E55C49" w:rsidRPr="00E55C49" w14:paraId="48A0E23F" w14:textId="77777777" w:rsidTr="00BC6BA7">
        <w:trPr>
          <w:trHeight w:val="300"/>
          <w:jc w:val="center"/>
        </w:trPr>
        <w:tc>
          <w:tcPr>
            <w:tcW w:w="9864" w:type="dxa"/>
            <w:gridSpan w:val="15"/>
            <w:tcBorders>
              <w:top w:val="single" w:sz="4" w:space="0" w:color="auto"/>
              <w:left w:val="single" w:sz="4" w:space="0" w:color="auto"/>
              <w:bottom w:val="single" w:sz="4" w:space="0" w:color="auto"/>
              <w:right w:val="single" w:sz="4" w:space="0" w:color="auto"/>
            </w:tcBorders>
            <w:noWrap/>
            <w:vAlign w:val="bottom"/>
            <w:hideMark/>
          </w:tcPr>
          <w:p w14:paraId="04122EFA" w14:textId="5EA67A39"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b/>
                <w:bCs/>
                <w:color w:val="000000"/>
              </w:rPr>
              <w:t xml:space="preserve">Table 2 </w:t>
            </w:r>
            <w:r w:rsidRPr="00E55C49">
              <w:rPr>
                <w:rFonts w:ascii="Times New Roman" w:eastAsia="Times New Roman" w:hAnsi="Times New Roman" w:cs="Times New Roman"/>
                <w:color w:val="000000"/>
              </w:rPr>
              <w:t>- Recommended Lane Closure</w:t>
            </w:r>
            <w:r w:rsidR="00BA0742">
              <w:rPr>
                <w:rFonts w:ascii="Times New Roman" w:eastAsia="Times New Roman" w:hAnsi="Times New Roman" w:cs="Times New Roman"/>
                <w:color w:val="000000"/>
              </w:rPr>
              <w:t xml:space="preserve"> Hours</w:t>
            </w:r>
          </w:p>
        </w:tc>
      </w:tr>
      <w:tr w:rsidR="00E55C49" w:rsidRPr="00E55C49" w14:paraId="10129FCB" w14:textId="77777777" w:rsidTr="00BC6BA7">
        <w:trPr>
          <w:trHeight w:val="300"/>
          <w:jc w:val="center"/>
        </w:trPr>
        <w:tc>
          <w:tcPr>
            <w:tcW w:w="1172" w:type="dxa"/>
            <w:vMerge w:val="restart"/>
            <w:tcBorders>
              <w:top w:val="nil"/>
              <w:left w:val="single" w:sz="4" w:space="0" w:color="auto"/>
              <w:bottom w:val="single" w:sz="4" w:space="0" w:color="auto"/>
              <w:right w:val="single" w:sz="4" w:space="0" w:color="auto"/>
            </w:tcBorders>
            <w:vAlign w:val="center"/>
            <w:hideMark/>
          </w:tcPr>
          <w:p w14:paraId="5F145D6A" w14:textId="77777777" w:rsidR="00E55C49" w:rsidRPr="00E55C49" w:rsidRDefault="00E55C49" w:rsidP="00E55C49">
            <w:pPr>
              <w:spacing w:after="0" w:line="240" w:lineRule="auto"/>
              <w:jc w:val="center"/>
              <w:rPr>
                <w:rFonts w:ascii="Times New Roman" w:eastAsia="Times New Roman" w:hAnsi="Times New Roman" w:cs="Times New Roman"/>
                <w:b/>
                <w:bCs/>
                <w:color w:val="000000"/>
              </w:rPr>
            </w:pPr>
            <w:r w:rsidRPr="00E55C49">
              <w:rPr>
                <w:rFonts w:ascii="Times New Roman" w:eastAsia="Times New Roman" w:hAnsi="Times New Roman" w:cs="Times New Roman"/>
                <w:b/>
                <w:bCs/>
                <w:color w:val="000000"/>
              </w:rPr>
              <w:t>Number of Lane</w:t>
            </w:r>
          </w:p>
        </w:tc>
        <w:tc>
          <w:tcPr>
            <w:tcW w:w="1225" w:type="dxa"/>
            <w:gridSpan w:val="2"/>
            <w:tcBorders>
              <w:top w:val="single" w:sz="4" w:space="0" w:color="auto"/>
              <w:left w:val="nil"/>
              <w:bottom w:val="single" w:sz="4" w:space="0" w:color="auto"/>
              <w:right w:val="single" w:sz="4" w:space="0" w:color="auto"/>
            </w:tcBorders>
            <w:noWrap/>
            <w:vAlign w:val="bottom"/>
            <w:hideMark/>
          </w:tcPr>
          <w:p w14:paraId="2B5093E2" w14:textId="77777777" w:rsidR="00E55C49" w:rsidRPr="00E55C49" w:rsidRDefault="00E55C49" w:rsidP="00E55C49">
            <w:pPr>
              <w:spacing w:after="0" w:line="240" w:lineRule="auto"/>
              <w:jc w:val="center"/>
              <w:rPr>
                <w:rFonts w:ascii="Times New Roman" w:eastAsia="Times New Roman" w:hAnsi="Times New Roman" w:cs="Times New Roman"/>
                <w:b/>
                <w:bCs/>
              </w:rPr>
            </w:pPr>
            <w:r w:rsidRPr="00E55C49">
              <w:rPr>
                <w:rFonts w:ascii="Times New Roman" w:eastAsia="Times New Roman" w:hAnsi="Times New Roman" w:cs="Times New Roman"/>
                <w:b/>
                <w:bCs/>
              </w:rPr>
              <w:t>Sunday</w:t>
            </w:r>
          </w:p>
        </w:tc>
        <w:tc>
          <w:tcPr>
            <w:tcW w:w="1333" w:type="dxa"/>
            <w:gridSpan w:val="2"/>
            <w:tcBorders>
              <w:top w:val="single" w:sz="4" w:space="0" w:color="auto"/>
              <w:left w:val="nil"/>
              <w:bottom w:val="single" w:sz="4" w:space="0" w:color="auto"/>
              <w:right w:val="single" w:sz="4" w:space="0" w:color="auto"/>
            </w:tcBorders>
            <w:noWrap/>
            <w:vAlign w:val="bottom"/>
            <w:hideMark/>
          </w:tcPr>
          <w:p w14:paraId="4D461FEA" w14:textId="77777777" w:rsidR="00E55C49" w:rsidRPr="00E55C49" w:rsidRDefault="00E55C49" w:rsidP="00E55C49">
            <w:pPr>
              <w:spacing w:after="0" w:line="240" w:lineRule="auto"/>
              <w:jc w:val="center"/>
              <w:rPr>
                <w:rFonts w:ascii="Times New Roman" w:eastAsia="Times New Roman" w:hAnsi="Times New Roman" w:cs="Times New Roman"/>
                <w:b/>
                <w:bCs/>
              </w:rPr>
            </w:pPr>
            <w:r w:rsidRPr="00E55C49">
              <w:rPr>
                <w:rFonts w:ascii="Times New Roman" w:eastAsia="Times New Roman" w:hAnsi="Times New Roman" w:cs="Times New Roman"/>
                <w:b/>
                <w:bCs/>
              </w:rPr>
              <w:t xml:space="preserve">Monday </w:t>
            </w:r>
          </w:p>
        </w:tc>
        <w:tc>
          <w:tcPr>
            <w:tcW w:w="1333" w:type="dxa"/>
            <w:gridSpan w:val="2"/>
            <w:tcBorders>
              <w:top w:val="single" w:sz="4" w:space="0" w:color="auto"/>
              <w:left w:val="nil"/>
              <w:bottom w:val="single" w:sz="4" w:space="0" w:color="auto"/>
              <w:right w:val="single" w:sz="4" w:space="0" w:color="auto"/>
            </w:tcBorders>
            <w:noWrap/>
            <w:vAlign w:val="bottom"/>
            <w:hideMark/>
          </w:tcPr>
          <w:p w14:paraId="1643338B" w14:textId="77777777" w:rsidR="00E55C49" w:rsidRPr="00E55C49" w:rsidRDefault="00E55C49" w:rsidP="00E55C49">
            <w:pPr>
              <w:spacing w:after="0" w:line="240" w:lineRule="auto"/>
              <w:jc w:val="center"/>
              <w:rPr>
                <w:rFonts w:ascii="Times New Roman" w:eastAsia="Times New Roman" w:hAnsi="Times New Roman" w:cs="Times New Roman"/>
                <w:b/>
                <w:bCs/>
              </w:rPr>
            </w:pPr>
            <w:r w:rsidRPr="00E55C49">
              <w:rPr>
                <w:rFonts w:ascii="Times New Roman" w:eastAsia="Times New Roman" w:hAnsi="Times New Roman" w:cs="Times New Roman"/>
                <w:b/>
                <w:bCs/>
              </w:rPr>
              <w:t>Tuesday</w:t>
            </w:r>
          </w:p>
        </w:tc>
        <w:tc>
          <w:tcPr>
            <w:tcW w:w="1333" w:type="dxa"/>
            <w:gridSpan w:val="2"/>
            <w:tcBorders>
              <w:top w:val="single" w:sz="4" w:space="0" w:color="auto"/>
              <w:left w:val="nil"/>
              <w:bottom w:val="single" w:sz="4" w:space="0" w:color="auto"/>
              <w:right w:val="single" w:sz="4" w:space="0" w:color="auto"/>
            </w:tcBorders>
            <w:noWrap/>
            <w:vAlign w:val="bottom"/>
            <w:hideMark/>
          </w:tcPr>
          <w:p w14:paraId="2B1D25AD" w14:textId="77777777" w:rsidR="00E55C49" w:rsidRPr="00E55C49" w:rsidRDefault="00E55C49" w:rsidP="00E55C49">
            <w:pPr>
              <w:spacing w:after="0" w:line="240" w:lineRule="auto"/>
              <w:jc w:val="center"/>
              <w:rPr>
                <w:rFonts w:ascii="Times New Roman" w:eastAsia="Times New Roman" w:hAnsi="Times New Roman" w:cs="Times New Roman"/>
                <w:b/>
                <w:bCs/>
              </w:rPr>
            </w:pPr>
            <w:r w:rsidRPr="00E55C49">
              <w:rPr>
                <w:rFonts w:ascii="Times New Roman" w:eastAsia="Times New Roman" w:hAnsi="Times New Roman" w:cs="Times New Roman"/>
                <w:b/>
                <w:bCs/>
              </w:rPr>
              <w:t>Wednesday</w:t>
            </w:r>
          </w:p>
        </w:tc>
        <w:tc>
          <w:tcPr>
            <w:tcW w:w="1333" w:type="dxa"/>
            <w:gridSpan w:val="2"/>
            <w:tcBorders>
              <w:top w:val="single" w:sz="4" w:space="0" w:color="auto"/>
              <w:left w:val="nil"/>
              <w:bottom w:val="single" w:sz="4" w:space="0" w:color="auto"/>
              <w:right w:val="single" w:sz="4" w:space="0" w:color="auto"/>
            </w:tcBorders>
            <w:noWrap/>
            <w:vAlign w:val="bottom"/>
            <w:hideMark/>
          </w:tcPr>
          <w:p w14:paraId="183B30F2" w14:textId="77777777" w:rsidR="00E55C49" w:rsidRPr="00E55C49" w:rsidRDefault="00E55C49" w:rsidP="00E55C49">
            <w:pPr>
              <w:spacing w:after="0" w:line="240" w:lineRule="auto"/>
              <w:jc w:val="center"/>
              <w:rPr>
                <w:rFonts w:ascii="Times New Roman" w:eastAsia="Times New Roman" w:hAnsi="Times New Roman" w:cs="Times New Roman"/>
                <w:b/>
                <w:bCs/>
              </w:rPr>
            </w:pPr>
            <w:r w:rsidRPr="00E55C49">
              <w:rPr>
                <w:rFonts w:ascii="Times New Roman" w:eastAsia="Times New Roman" w:hAnsi="Times New Roman" w:cs="Times New Roman"/>
                <w:b/>
                <w:bCs/>
              </w:rPr>
              <w:t>Thursday</w:t>
            </w:r>
          </w:p>
        </w:tc>
        <w:tc>
          <w:tcPr>
            <w:tcW w:w="1106" w:type="dxa"/>
            <w:gridSpan w:val="2"/>
            <w:tcBorders>
              <w:top w:val="single" w:sz="4" w:space="0" w:color="auto"/>
              <w:left w:val="nil"/>
              <w:bottom w:val="single" w:sz="4" w:space="0" w:color="auto"/>
              <w:right w:val="single" w:sz="4" w:space="0" w:color="auto"/>
            </w:tcBorders>
            <w:noWrap/>
            <w:vAlign w:val="bottom"/>
            <w:hideMark/>
          </w:tcPr>
          <w:p w14:paraId="31D17840" w14:textId="77777777" w:rsidR="00E55C49" w:rsidRPr="00E55C49" w:rsidRDefault="00E55C49" w:rsidP="00E55C49">
            <w:pPr>
              <w:spacing w:after="0" w:line="240" w:lineRule="auto"/>
              <w:jc w:val="center"/>
              <w:rPr>
                <w:rFonts w:ascii="Times New Roman" w:eastAsia="Times New Roman" w:hAnsi="Times New Roman" w:cs="Times New Roman"/>
                <w:b/>
                <w:bCs/>
              </w:rPr>
            </w:pPr>
            <w:r w:rsidRPr="00E55C49">
              <w:rPr>
                <w:rFonts w:ascii="Times New Roman" w:eastAsia="Times New Roman" w:hAnsi="Times New Roman" w:cs="Times New Roman"/>
                <w:b/>
                <w:bCs/>
              </w:rPr>
              <w:t>Friday</w:t>
            </w:r>
          </w:p>
        </w:tc>
        <w:tc>
          <w:tcPr>
            <w:tcW w:w="1029" w:type="dxa"/>
            <w:gridSpan w:val="2"/>
            <w:tcBorders>
              <w:top w:val="single" w:sz="4" w:space="0" w:color="auto"/>
              <w:left w:val="nil"/>
              <w:bottom w:val="single" w:sz="4" w:space="0" w:color="auto"/>
              <w:right w:val="single" w:sz="4" w:space="0" w:color="auto"/>
            </w:tcBorders>
            <w:noWrap/>
            <w:vAlign w:val="bottom"/>
            <w:hideMark/>
          </w:tcPr>
          <w:p w14:paraId="4BFEFBE7" w14:textId="77777777" w:rsidR="00E55C49" w:rsidRPr="00E55C49" w:rsidRDefault="00E55C49" w:rsidP="00E55C49">
            <w:pPr>
              <w:spacing w:after="0" w:line="240" w:lineRule="auto"/>
              <w:jc w:val="center"/>
              <w:rPr>
                <w:rFonts w:ascii="Times New Roman" w:eastAsia="Times New Roman" w:hAnsi="Times New Roman" w:cs="Times New Roman"/>
                <w:b/>
                <w:bCs/>
              </w:rPr>
            </w:pPr>
            <w:r w:rsidRPr="00E55C49">
              <w:rPr>
                <w:rFonts w:ascii="Times New Roman" w:eastAsia="Times New Roman" w:hAnsi="Times New Roman" w:cs="Times New Roman"/>
                <w:b/>
                <w:bCs/>
              </w:rPr>
              <w:t>Saturday</w:t>
            </w:r>
          </w:p>
        </w:tc>
      </w:tr>
      <w:tr w:rsidR="00BC6BA7" w:rsidRPr="00205310" w14:paraId="6034E966" w14:textId="77777777" w:rsidTr="00BC6BA7">
        <w:trPr>
          <w:trHeight w:val="300"/>
          <w:jc w:val="center"/>
        </w:trPr>
        <w:tc>
          <w:tcPr>
            <w:tcW w:w="1172" w:type="dxa"/>
            <w:vMerge/>
            <w:tcBorders>
              <w:top w:val="nil"/>
              <w:left w:val="single" w:sz="4" w:space="0" w:color="auto"/>
              <w:bottom w:val="single" w:sz="4" w:space="0" w:color="auto"/>
              <w:right w:val="single" w:sz="4" w:space="0" w:color="auto"/>
            </w:tcBorders>
            <w:vAlign w:val="center"/>
            <w:hideMark/>
          </w:tcPr>
          <w:p w14:paraId="3588DE2D" w14:textId="77777777" w:rsidR="00E55C49" w:rsidRPr="00E55C49" w:rsidRDefault="00E55C49" w:rsidP="00E55C49">
            <w:pPr>
              <w:spacing w:after="0" w:line="240" w:lineRule="auto"/>
              <w:rPr>
                <w:rFonts w:ascii="Times New Roman" w:eastAsia="Times New Roman" w:hAnsi="Times New Roman" w:cs="Times New Roman"/>
                <w:b/>
                <w:bCs/>
                <w:color w:val="000000"/>
              </w:rPr>
            </w:pPr>
          </w:p>
        </w:tc>
        <w:tc>
          <w:tcPr>
            <w:tcW w:w="500" w:type="dxa"/>
            <w:tcBorders>
              <w:top w:val="nil"/>
              <w:left w:val="nil"/>
              <w:bottom w:val="single" w:sz="4" w:space="0" w:color="auto"/>
              <w:right w:val="single" w:sz="4" w:space="0" w:color="auto"/>
            </w:tcBorders>
            <w:noWrap/>
            <w:vAlign w:val="bottom"/>
            <w:hideMark/>
          </w:tcPr>
          <w:p w14:paraId="5EC03D5C"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AM</w:t>
            </w:r>
          </w:p>
        </w:tc>
        <w:tc>
          <w:tcPr>
            <w:tcW w:w="725" w:type="dxa"/>
            <w:tcBorders>
              <w:top w:val="nil"/>
              <w:left w:val="nil"/>
              <w:bottom w:val="single" w:sz="4" w:space="0" w:color="auto"/>
              <w:right w:val="single" w:sz="4" w:space="0" w:color="auto"/>
            </w:tcBorders>
            <w:noWrap/>
            <w:vAlign w:val="bottom"/>
            <w:hideMark/>
          </w:tcPr>
          <w:p w14:paraId="0FFEEA89"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PM</w:t>
            </w:r>
          </w:p>
        </w:tc>
        <w:tc>
          <w:tcPr>
            <w:tcW w:w="608" w:type="dxa"/>
            <w:tcBorders>
              <w:top w:val="nil"/>
              <w:left w:val="nil"/>
              <w:bottom w:val="single" w:sz="4" w:space="0" w:color="auto"/>
              <w:right w:val="single" w:sz="4" w:space="0" w:color="auto"/>
            </w:tcBorders>
            <w:noWrap/>
            <w:vAlign w:val="bottom"/>
            <w:hideMark/>
          </w:tcPr>
          <w:p w14:paraId="417843C4"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AM</w:t>
            </w:r>
          </w:p>
        </w:tc>
        <w:tc>
          <w:tcPr>
            <w:tcW w:w="725" w:type="dxa"/>
            <w:tcBorders>
              <w:top w:val="nil"/>
              <w:left w:val="nil"/>
              <w:bottom w:val="single" w:sz="4" w:space="0" w:color="auto"/>
              <w:right w:val="single" w:sz="4" w:space="0" w:color="auto"/>
            </w:tcBorders>
            <w:noWrap/>
            <w:vAlign w:val="bottom"/>
            <w:hideMark/>
          </w:tcPr>
          <w:p w14:paraId="3DCC804F"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PM</w:t>
            </w:r>
          </w:p>
        </w:tc>
        <w:tc>
          <w:tcPr>
            <w:tcW w:w="608" w:type="dxa"/>
            <w:tcBorders>
              <w:top w:val="nil"/>
              <w:left w:val="nil"/>
              <w:bottom w:val="single" w:sz="4" w:space="0" w:color="auto"/>
              <w:right w:val="single" w:sz="4" w:space="0" w:color="auto"/>
            </w:tcBorders>
            <w:noWrap/>
            <w:vAlign w:val="bottom"/>
            <w:hideMark/>
          </w:tcPr>
          <w:p w14:paraId="696322D3"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AM</w:t>
            </w:r>
          </w:p>
        </w:tc>
        <w:tc>
          <w:tcPr>
            <w:tcW w:w="725" w:type="dxa"/>
            <w:tcBorders>
              <w:top w:val="nil"/>
              <w:left w:val="nil"/>
              <w:bottom w:val="single" w:sz="4" w:space="0" w:color="auto"/>
              <w:right w:val="single" w:sz="4" w:space="0" w:color="auto"/>
            </w:tcBorders>
            <w:noWrap/>
            <w:vAlign w:val="bottom"/>
            <w:hideMark/>
          </w:tcPr>
          <w:p w14:paraId="1B3BE779"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PM</w:t>
            </w:r>
          </w:p>
        </w:tc>
        <w:tc>
          <w:tcPr>
            <w:tcW w:w="608" w:type="dxa"/>
            <w:tcBorders>
              <w:top w:val="nil"/>
              <w:left w:val="nil"/>
              <w:bottom w:val="single" w:sz="4" w:space="0" w:color="auto"/>
              <w:right w:val="single" w:sz="4" w:space="0" w:color="auto"/>
            </w:tcBorders>
            <w:noWrap/>
            <w:vAlign w:val="bottom"/>
            <w:hideMark/>
          </w:tcPr>
          <w:p w14:paraId="642BD93B"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AM</w:t>
            </w:r>
          </w:p>
        </w:tc>
        <w:tc>
          <w:tcPr>
            <w:tcW w:w="725" w:type="dxa"/>
            <w:tcBorders>
              <w:top w:val="nil"/>
              <w:left w:val="nil"/>
              <w:bottom w:val="single" w:sz="4" w:space="0" w:color="auto"/>
              <w:right w:val="single" w:sz="4" w:space="0" w:color="auto"/>
            </w:tcBorders>
            <w:noWrap/>
            <w:vAlign w:val="bottom"/>
            <w:hideMark/>
          </w:tcPr>
          <w:p w14:paraId="0139A931"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PM</w:t>
            </w:r>
          </w:p>
        </w:tc>
        <w:tc>
          <w:tcPr>
            <w:tcW w:w="608" w:type="dxa"/>
            <w:tcBorders>
              <w:top w:val="nil"/>
              <w:left w:val="nil"/>
              <w:bottom w:val="single" w:sz="4" w:space="0" w:color="auto"/>
              <w:right w:val="single" w:sz="4" w:space="0" w:color="auto"/>
            </w:tcBorders>
            <w:noWrap/>
            <w:vAlign w:val="bottom"/>
            <w:hideMark/>
          </w:tcPr>
          <w:p w14:paraId="1C1C80D7"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AM</w:t>
            </w:r>
          </w:p>
        </w:tc>
        <w:tc>
          <w:tcPr>
            <w:tcW w:w="725" w:type="dxa"/>
            <w:tcBorders>
              <w:top w:val="nil"/>
              <w:left w:val="nil"/>
              <w:bottom w:val="single" w:sz="4" w:space="0" w:color="auto"/>
              <w:right w:val="single" w:sz="4" w:space="0" w:color="auto"/>
            </w:tcBorders>
            <w:noWrap/>
            <w:vAlign w:val="bottom"/>
            <w:hideMark/>
          </w:tcPr>
          <w:p w14:paraId="0C8768E3"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PM</w:t>
            </w:r>
          </w:p>
        </w:tc>
        <w:tc>
          <w:tcPr>
            <w:tcW w:w="608" w:type="dxa"/>
            <w:tcBorders>
              <w:top w:val="nil"/>
              <w:left w:val="nil"/>
              <w:bottom w:val="single" w:sz="4" w:space="0" w:color="auto"/>
              <w:right w:val="single" w:sz="4" w:space="0" w:color="auto"/>
            </w:tcBorders>
            <w:noWrap/>
            <w:vAlign w:val="bottom"/>
            <w:hideMark/>
          </w:tcPr>
          <w:p w14:paraId="41CF94F5"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AM</w:t>
            </w:r>
          </w:p>
        </w:tc>
        <w:tc>
          <w:tcPr>
            <w:tcW w:w="498" w:type="dxa"/>
            <w:tcBorders>
              <w:top w:val="nil"/>
              <w:left w:val="nil"/>
              <w:bottom w:val="single" w:sz="4" w:space="0" w:color="auto"/>
              <w:right w:val="single" w:sz="4" w:space="0" w:color="auto"/>
            </w:tcBorders>
            <w:noWrap/>
            <w:vAlign w:val="bottom"/>
            <w:hideMark/>
          </w:tcPr>
          <w:p w14:paraId="53925DF2"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PM</w:t>
            </w:r>
          </w:p>
        </w:tc>
        <w:tc>
          <w:tcPr>
            <w:tcW w:w="516" w:type="dxa"/>
            <w:tcBorders>
              <w:top w:val="nil"/>
              <w:left w:val="nil"/>
              <w:bottom w:val="single" w:sz="4" w:space="0" w:color="auto"/>
              <w:right w:val="single" w:sz="4" w:space="0" w:color="auto"/>
            </w:tcBorders>
            <w:noWrap/>
            <w:vAlign w:val="bottom"/>
            <w:hideMark/>
          </w:tcPr>
          <w:p w14:paraId="312AF477"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AM</w:t>
            </w:r>
          </w:p>
        </w:tc>
        <w:tc>
          <w:tcPr>
            <w:tcW w:w="513" w:type="dxa"/>
            <w:tcBorders>
              <w:top w:val="nil"/>
              <w:left w:val="nil"/>
              <w:bottom w:val="single" w:sz="4" w:space="0" w:color="auto"/>
              <w:right w:val="single" w:sz="4" w:space="0" w:color="auto"/>
            </w:tcBorders>
            <w:noWrap/>
            <w:vAlign w:val="bottom"/>
            <w:hideMark/>
          </w:tcPr>
          <w:p w14:paraId="57F1541E" w14:textId="77777777" w:rsidR="00E55C49" w:rsidRPr="00E55C49" w:rsidRDefault="00E55C49" w:rsidP="00E55C49">
            <w:pPr>
              <w:spacing w:after="0" w:line="240" w:lineRule="auto"/>
              <w:rPr>
                <w:rFonts w:ascii="Times New Roman" w:eastAsia="Times New Roman" w:hAnsi="Times New Roman" w:cs="Times New Roman"/>
                <w:b/>
                <w:bCs/>
              </w:rPr>
            </w:pPr>
            <w:r w:rsidRPr="00E55C49">
              <w:rPr>
                <w:rFonts w:ascii="Times New Roman" w:eastAsia="Times New Roman" w:hAnsi="Times New Roman" w:cs="Times New Roman"/>
                <w:b/>
                <w:bCs/>
              </w:rPr>
              <w:t>PM</w:t>
            </w:r>
          </w:p>
        </w:tc>
      </w:tr>
      <w:tr w:rsidR="00E55C49" w:rsidRPr="00E55C49" w14:paraId="14CC4DCB" w14:textId="77777777" w:rsidTr="00BC6BA7">
        <w:trPr>
          <w:trHeight w:val="300"/>
          <w:jc w:val="center"/>
        </w:trPr>
        <w:tc>
          <w:tcPr>
            <w:tcW w:w="9864" w:type="dxa"/>
            <w:gridSpan w:val="15"/>
            <w:tcBorders>
              <w:top w:val="single" w:sz="4" w:space="0" w:color="auto"/>
              <w:left w:val="single" w:sz="4" w:space="0" w:color="auto"/>
              <w:bottom w:val="single" w:sz="4" w:space="0" w:color="auto"/>
              <w:right w:val="single" w:sz="4" w:space="0" w:color="000000"/>
            </w:tcBorders>
            <w:vAlign w:val="center"/>
            <w:hideMark/>
          </w:tcPr>
          <w:p w14:paraId="68EADA79" w14:textId="77777777" w:rsidR="00E55C49" w:rsidRPr="00E55C49" w:rsidRDefault="00E55C49" w:rsidP="00E55C49">
            <w:pPr>
              <w:spacing w:after="0" w:line="240" w:lineRule="auto"/>
              <w:jc w:val="center"/>
              <w:rPr>
                <w:rFonts w:ascii="Times New Roman" w:eastAsia="Times New Roman" w:hAnsi="Times New Roman" w:cs="Times New Roman"/>
                <w:b/>
                <w:bCs/>
                <w:color w:val="000000"/>
              </w:rPr>
            </w:pPr>
            <w:r w:rsidRPr="00E55C49">
              <w:rPr>
                <w:rFonts w:ascii="Times New Roman" w:eastAsia="Times New Roman" w:hAnsi="Times New Roman" w:cs="Times New Roman"/>
                <w:b/>
                <w:bCs/>
                <w:color w:val="000000"/>
              </w:rPr>
              <w:t xml:space="preserve">NB SR 91 </w:t>
            </w:r>
          </w:p>
        </w:tc>
      </w:tr>
      <w:tr w:rsidR="00BC6BA7" w:rsidRPr="00205310" w14:paraId="3CBD89D7" w14:textId="77777777" w:rsidTr="00BC6BA7">
        <w:trPr>
          <w:trHeight w:val="300"/>
          <w:jc w:val="center"/>
        </w:trPr>
        <w:tc>
          <w:tcPr>
            <w:tcW w:w="1172" w:type="dxa"/>
            <w:tcBorders>
              <w:top w:val="nil"/>
              <w:left w:val="single" w:sz="4" w:space="0" w:color="auto"/>
              <w:bottom w:val="single" w:sz="4" w:space="0" w:color="auto"/>
              <w:right w:val="single" w:sz="4" w:space="0" w:color="auto"/>
            </w:tcBorders>
            <w:noWrap/>
            <w:vAlign w:val="bottom"/>
            <w:hideMark/>
          </w:tcPr>
          <w:p w14:paraId="7CD1258E" w14:textId="77777777" w:rsidR="00E55C49" w:rsidRPr="00E55C49" w:rsidRDefault="00E55C49" w:rsidP="00E55C49">
            <w:pPr>
              <w:spacing w:after="0" w:line="240" w:lineRule="auto"/>
              <w:rPr>
                <w:rFonts w:ascii="Times New Roman" w:eastAsia="Times New Roman" w:hAnsi="Times New Roman" w:cs="Times New Roman"/>
                <w:b/>
                <w:bCs/>
                <w:color w:val="000000"/>
              </w:rPr>
            </w:pPr>
            <w:r w:rsidRPr="00E55C49">
              <w:rPr>
                <w:rFonts w:ascii="Times New Roman" w:eastAsia="Times New Roman" w:hAnsi="Times New Roman" w:cs="Times New Roman"/>
                <w:b/>
                <w:bCs/>
                <w:color w:val="000000"/>
              </w:rPr>
              <w:t xml:space="preserve">1 - Lane </w:t>
            </w:r>
          </w:p>
        </w:tc>
        <w:tc>
          <w:tcPr>
            <w:tcW w:w="500" w:type="dxa"/>
            <w:tcBorders>
              <w:top w:val="nil"/>
              <w:left w:val="nil"/>
              <w:bottom w:val="single" w:sz="4" w:space="0" w:color="auto"/>
              <w:right w:val="single" w:sz="4" w:space="0" w:color="auto"/>
            </w:tcBorders>
            <w:noWrap/>
            <w:vAlign w:val="bottom"/>
            <w:hideMark/>
          </w:tcPr>
          <w:p w14:paraId="7E9ABD5B"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noWrap/>
            <w:vAlign w:val="bottom"/>
            <w:hideMark/>
          </w:tcPr>
          <w:p w14:paraId="115F472B"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0F3A00E2"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3F40A3C9"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2DD82D03"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5943A182"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1297D4C4"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65CA2331"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16B4ED4A"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35FFE53C"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3509EEDD"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498" w:type="dxa"/>
            <w:tcBorders>
              <w:top w:val="nil"/>
              <w:left w:val="nil"/>
              <w:bottom w:val="single" w:sz="4" w:space="0" w:color="auto"/>
              <w:right w:val="single" w:sz="4" w:space="0" w:color="auto"/>
            </w:tcBorders>
            <w:noWrap/>
            <w:vAlign w:val="bottom"/>
            <w:hideMark/>
          </w:tcPr>
          <w:p w14:paraId="591D5360"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6" w:type="dxa"/>
            <w:tcBorders>
              <w:top w:val="nil"/>
              <w:left w:val="nil"/>
              <w:bottom w:val="single" w:sz="4" w:space="0" w:color="auto"/>
              <w:right w:val="single" w:sz="4" w:space="0" w:color="auto"/>
            </w:tcBorders>
            <w:noWrap/>
            <w:vAlign w:val="bottom"/>
            <w:hideMark/>
          </w:tcPr>
          <w:p w14:paraId="55146177"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3" w:type="dxa"/>
            <w:tcBorders>
              <w:top w:val="nil"/>
              <w:left w:val="nil"/>
              <w:bottom w:val="single" w:sz="4" w:space="0" w:color="auto"/>
              <w:right w:val="single" w:sz="4" w:space="0" w:color="auto"/>
            </w:tcBorders>
            <w:noWrap/>
            <w:vAlign w:val="bottom"/>
            <w:hideMark/>
          </w:tcPr>
          <w:p w14:paraId="09EBF909"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r>
      <w:tr w:rsidR="00BC6BA7" w:rsidRPr="00205310" w14:paraId="486960B6" w14:textId="77777777" w:rsidTr="00BC6BA7">
        <w:trPr>
          <w:trHeight w:val="300"/>
          <w:jc w:val="center"/>
        </w:trPr>
        <w:tc>
          <w:tcPr>
            <w:tcW w:w="1172" w:type="dxa"/>
            <w:tcBorders>
              <w:top w:val="nil"/>
              <w:left w:val="single" w:sz="4" w:space="0" w:color="auto"/>
              <w:bottom w:val="single" w:sz="4" w:space="0" w:color="auto"/>
              <w:right w:val="single" w:sz="4" w:space="0" w:color="auto"/>
            </w:tcBorders>
            <w:noWrap/>
            <w:vAlign w:val="bottom"/>
            <w:hideMark/>
          </w:tcPr>
          <w:p w14:paraId="4E5DC017" w14:textId="77777777" w:rsidR="00E55C49" w:rsidRPr="00E55C49" w:rsidRDefault="00E55C49" w:rsidP="00E55C49">
            <w:pPr>
              <w:spacing w:after="0" w:line="240" w:lineRule="auto"/>
              <w:rPr>
                <w:rFonts w:ascii="Times New Roman" w:eastAsia="Times New Roman" w:hAnsi="Times New Roman" w:cs="Times New Roman"/>
                <w:b/>
                <w:bCs/>
                <w:color w:val="000000"/>
              </w:rPr>
            </w:pPr>
            <w:r w:rsidRPr="00E55C49">
              <w:rPr>
                <w:rFonts w:ascii="Times New Roman" w:eastAsia="Times New Roman" w:hAnsi="Times New Roman" w:cs="Times New Roman"/>
                <w:b/>
                <w:bCs/>
                <w:color w:val="000000"/>
              </w:rPr>
              <w:t xml:space="preserve">2- Lane </w:t>
            </w:r>
          </w:p>
        </w:tc>
        <w:tc>
          <w:tcPr>
            <w:tcW w:w="500" w:type="dxa"/>
            <w:tcBorders>
              <w:top w:val="nil"/>
              <w:left w:val="nil"/>
              <w:bottom w:val="single" w:sz="4" w:space="0" w:color="auto"/>
              <w:right w:val="single" w:sz="4" w:space="0" w:color="auto"/>
            </w:tcBorders>
            <w:noWrap/>
            <w:vAlign w:val="bottom"/>
            <w:hideMark/>
          </w:tcPr>
          <w:p w14:paraId="7D9F1B07"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noWrap/>
            <w:vAlign w:val="bottom"/>
            <w:hideMark/>
          </w:tcPr>
          <w:p w14:paraId="5BDCD23A"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9:00</w:t>
            </w:r>
          </w:p>
        </w:tc>
        <w:tc>
          <w:tcPr>
            <w:tcW w:w="608" w:type="dxa"/>
            <w:tcBorders>
              <w:top w:val="nil"/>
              <w:left w:val="nil"/>
              <w:bottom w:val="single" w:sz="4" w:space="0" w:color="auto"/>
              <w:right w:val="single" w:sz="4" w:space="0" w:color="auto"/>
            </w:tcBorders>
            <w:noWrap/>
            <w:vAlign w:val="bottom"/>
            <w:hideMark/>
          </w:tcPr>
          <w:p w14:paraId="4179F07C"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5:30</w:t>
            </w:r>
          </w:p>
        </w:tc>
        <w:tc>
          <w:tcPr>
            <w:tcW w:w="725" w:type="dxa"/>
            <w:tcBorders>
              <w:top w:val="nil"/>
              <w:left w:val="nil"/>
              <w:bottom w:val="single" w:sz="4" w:space="0" w:color="auto"/>
              <w:right w:val="single" w:sz="4" w:space="0" w:color="auto"/>
            </w:tcBorders>
            <w:noWrap/>
            <w:vAlign w:val="bottom"/>
            <w:hideMark/>
          </w:tcPr>
          <w:p w14:paraId="7E0B90B9"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9:00</w:t>
            </w:r>
          </w:p>
        </w:tc>
        <w:tc>
          <w:tcPr>
            <w:tcW w:w="608" w:type="dxa"/>
            <w:tcBorders>
              <w:top w:val="nil"/>
              <w:left w:val="nil"/>
              <w:bottom w:val="single" w:sz="4" w:space="0" w:color="auto"/>
              <w:right w:val="single" w:sz="4" w:space="0" w:color="auto"/>
            </w:tcBorders>
            <w:noWrap/>
            <w:vAlign w:val="bottom"/>
            <w:hideMark/>
          </w:tcPr>
          <w:p w14:paraId="1CBBF495"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5:30</w:t>
            </w:r>
          </w:p>
        </w:tc>
        <w:tc>
          <w:tcPr>
            <w:tcW w:w="725" w:type="dxa"/>
            <w:tcBorders>
              <w:top w:val="nil"/>
              <w:left w:val="nil"/>
              <w:bottom w:val="single" w:sz="4" w:space="0" w:color="auto"/>
              <w:right w:val="single" w:sz="4" w:space="0" w:color="auto"/>
            </w:tcBorders>
            <w:noWrap/>
            <w:vAlign w:val="bottom"/>
            <w:hideMark/>
          </w:tcPr>
          <w:p w14:paraId="71A2B6D7"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9:00</w:t>
            </w:r>
          </w:p>
        </w:tc>
        <w:tc>
          <w:tcPr>
            <w:tcW w:w="608" w:type="dxa"/>
            <w:tcBorders>
              <w:top w:val="nil"/>
              <w:left w:val="nil"/>
              <w:bottom w:val="single" w:sz="4" w:space="0" w:color="auto"/>
              <w:right w:val="single" w:sz="4" w:space="0" w:color="auto"/>
            </w:tcBorders>
            <w:noWrap/>
            <w:vAlign w:val="bottom"/>
            <w:hideMark/>
          </w:tcPr>
          <w:p w14:paraId="0A4D5796"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5:30</w:t>
            </w:r>
          </w:p>
        </w:tc>
        <w:tc>
          <w:tcPr>
            <w:tcW w:w="725" w:type="dxa"/>
            <w:tcBorders>
              <w:top w:val="nil"/>
              <w:left w:val="nil"/>
              <w:bottom w:val="single" w:sz="4" w:space="0" w:color="auto"/>
              <w:right w:val="single" w:sz="4" w:space="0" w:color="auto"/>
            </w:tcBorders>
            <w:noWrap/>
            <w:vAlign w:val="bottom"/>
            <w:hideMark/>
          </w:tcPr>
          <w:p w14:paraId="5425C42C"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9:00</w:t>
            </w:r>
          </w:p>
        </w:tc>
        <w:tc>
          <w:tcPr>
            <w:tcW w:w="608" w:type="dxa"/>
            <w:tcBorders>
              <w:top w:val="nil"/>
              <w:left w:val="nil"/>
              <w:bottom w:val="single" w:sz="4" w:space="0" w:color="auto"/>
              <w:right w:val="single" w:sz="4" w:space="0" w:color="auto"/>
            </w:tcBorders>
            <w:noWrap/>
            <w:vAlign w:val="bottom"/>
            <w:hideMark/>
          </w:tcPr>
          <w:p w14:paraId="47E3AC0B"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5:30</w:t>
            </w:r>
          </w:p>
        </w:tc>
        <w:tc>
          <w:tcPr>
            <w:tcW w:w="725" w:type="dxa"/>
            <w:tcBorders>
              <w:top w:val="nil"/>
              <w:left w:val="nil"/>
              <w:bottom w:val="single" w:sz="4" w:space="0" w:color="auto"/>
              <w:right w:val="single" w:sz="4" w:space="0" w:color="auto"/>
            </w:tcBorders>
            <w:noWrap/>
            <w:vAlign w:val="bottom"/>
            <w:hideMark/>
          </w:tcPr>
          <w:p w14:paraId="044BF698"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9:00</w:t>
            </w:r>
          </w:p>
        </w:tc>
        <w:tc>
          <w:tcPr>
            <w:tcW w:w="608" w:type="dxa"/>
            <w:tcBorders>
              <w:top w:val="nil"/>
              <w:left w:val="nil"/>
              <w:bottom w:val="single" w:sz="4" w:space="0" w:color="auto"/>
              <w:right w:val="single" w:sz="4" w:space="0" w:color="auto"/>
            </w:tcBorders>
            <w:noWrap/>
            <w:vAlign w:val="bottom"/>
            <w:hideMark/>
          </w:tcPr>
          <w:p w14:paraId="713FDB77"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5:30</w:t>
            </w:r>
          </w:p>
        </w:tc>
        <w:tc>
          <w:tcPr>
            <w:tcW w:w="498" w:type="dxa"/>
            <w:tcBorders>
              <w:top w:val="nil"/>
              <w:left w:val="nil"/>
              <w:bottom w:val="single" w:sz="4" w:space="0" w:color="auto"/>
              <w:right w:val="single" w:sz="4" w:space="0" w:color="auto"/>
            </w:tcBorders>
            <w:noWrap/>
            <w:vAlign w:val="bottom"/>
            <w:hideMark/>
          </w:tcPr>
          <w:p w14:paraId="39D3518D"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6" w:type="dxa"/>
            <w:tcBorders>
              <w:top w:val="nil"/>
              <w:left w:val="nil"/>
              <w:bottom w:val="single" w:sz="4" w:space="0" w:color="auto"/>
              <w:right w:val="single" w:sz="4" w:space="0" w:color="auto"/>
            </w:tcBorders>
            <w:noWrap/>
            <w:vAlign w:val="bottom"/>
            <w:hideMark/>
          </w:tcPr>
          <w:p w14:paraId="7AEC68A8"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3" w:type="dxa"/>
            <w:tcBorders>
              <w:top w:val="nil"/>
              <w:left w:val="nil"/>
              <w:bottom w:val="single" w:sz="4" w:space="0" w:color="auto"/>
              <w:right w:val="single" w:sz="4" w:space="0" w:color="auto"/>
            </w:tcBorders>
            <w:noWrap/>
            <w:vAlign w:val="bottom"/>
            <w:hideMark/>
          </w:tcPr>
          <w:p w14:paraId="5A77FE73"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r>
      <w:tr w:rsidR="00E55C49" w:rsidRPr="00E55C49" w14:paraId="34C7427F" w14:textId="77777777" w:rsidTr="00BC6BA7">
        <w:trPr>
          <w:trHeight w:val="300"/>
          <w:jc w:val="center"/>
        </w:trPr>
        <w:tc>
          <w:tcPr>
            <w:tcW w:w="9864" w:type="dxa"/>
            <w:gridSpan w:val="15"/>
            <w:tcBorders>
              <w:top w:val="single" w:sz="4" w:space="0" w:color="auto"/>
              <w:left w:val="single" w:sz="4" w:space="0" w:color="auto"/>
              <w:bottom w:val="single" w:sz="4" w:space="0" w:color="auto"/>
              <w:right w:val="single" w:sz="4" w:space="0" w:color="000000"/>
            </w:tcBorders>
            <w:vAlign w:val="center"/>
            <w:hideMark/>
          </w:tcPr>
          <w:p w14:paraId="0DB00548" w14:textId="77777777" w:rsidR="00E55C49" w:rsidRPr="00E55C49" w:rsidRDefault="00E55C49" w:rsidP="00E55C49">
            <w:pPr>
              <w:spacing w:after="0" w:line="240" w:lineRule="auto"/>
              <w:jc w:val="center"/>
              <w:rPr>
                <w:rFonts w:ascii="Times New Roman" w:eastAsia="Times New Roman" w:hAnsi="Times New Roman" w:cs="Times New Roman"/>
                <w:b/>
                <w:bCs/>
                <w:color w:val="000000"/>
              </w:rPr>
            </w:pPr>
            <w:r w:rsidRPr="00E55C49">
              <w:rPr>
                <w:rFonts w:ascii="Times New Roman" w:eastAsia="Times New Roman" w:hAnsi="Times New Roman" w:cs="Times New Roman"/>
                <w:b/>
                <w:bCs/>
                <w:color w:val="000000"/>
              </w:rPr>
              <w:t xml:space="preserve">SB SR 91 </w:t>
            </w:r>
          </w:p>
        </w:tc>
      </w:tr>
      <w:tr w:rsidR="00BC6BA7" w:rsidRPr="00205310" w14:paraId="0EBA5CA6" w14:textId="77777777" w:rsidTr="00BC6BA7">
        <w:trPr>
          <w:trHeight w:val="300"/>
          <w:jc w:val="center"/>
        </w:trPr>
        <w:tc>
          <w:tcPr>
            <w:tcW w:w="1172" w:type="dxa"/>
            <w:tcBorders>
              <w:top w:val="nil"/>
              <w:left w:val="single" w:sz="4" w:space="0" w:color="auto"/>
              <w:bottom w:val="single" w:sz="4" w:space="0" w:color="auto"/>
              <w:right w:val="single" w:sz="4" w:space="0" w:color="auto"/>
            </w:tcBorders>
            <w:noWrap/>
            <w:vAlign w:val="bottom"/>
            <w:hideMark/>
          </w:tcPr>
          <w:p w14:paraId="5B4EC379" w14:textId="77777777" w:rsidR="00E55C49" w:rsidRPr="00E55C49" w:rsidRDefault="00E55C49" w:rsidP="00E55C49">
            <w:pPr>
              <w:spacing w:after="0" w:line="240" w:lineRule="auto"/>
              <w:rPr>
                <w:rFonts w:ascii="Times New Roman" w:eastAsia="Times New Roman" w:hAnsi="Times New Roman" w:cs="Times New Roman"/>
                <w:b/>
                <w:bCs/>
                <w:color w:val="000000"/>
              </w:rPr>
            </w:pPr>
            <w:r w:rsidRPr="00E55C49">
              <w:rPr>
                <w:rFonts w:ascii="Times New Roman" w:eastAsia="Times New Roman" w:hAnsi="Times New Roman" w:cs="Times New Roman"/>
                <w:b/>
                <w:bCs/>
                <w:color w:val="000000"/>
              </w:rPr>
              <w:t xml:space="preserve">1 - Lane </w:t>
            </w:r>
          </w:p>
        </w:tc>
        <w:tc>
          <w:tcPr>
            <w:tcW w:w="500" w:type="dxa"/>
            <w:tcBorders>
              <w:top w:val="nil"/>
              <w:left w:val="nil"/>
              <w:bottom w:val="single" w:sz="4" w:space="0" w:color="auto"/>
              <w:right w:val="single" w:sz="4" w:space="0" w:color="auto"/>
            </w:tcBorders>
            <w:noWrap/>
            <w:vAlign w:val="bottom"/>
            <w:hideMark/>
          </w:tcPr>
          <w:p w14:paraId="77ADE1C7"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noWrap/>
            <w:vAlign w:val="bottom"/>
            <w:hideMark/>
          </w:tcPr>
          <w:p w14:paraId="64BB93EA"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9:00</w:t>
            </w:r>
          </w:p>
        </w:tc>
        <w:tc>
          <w:tcPr>
            <w:tcW w:w="608" w:type="dxa"/>
            <w:tcBorders>
              <w:top w:val="nil"/>
              <w:left w:val="nil"/>
              <w:bottom w:val="single" w:sz="4" w:space="0" w:color="auto"/>
              <w:right w:val="single" w:sz="4" w:space="0" w:color="auto"/>
            </w:tcBorders>
            <w:noWrap/>
            <w:vAlign w:val="bottom"/>
            <w:hideMark/>
          </w:tcPr>
          <w:p w14:paraId="0B266555"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7:00</w:t>
            </w:r>
          </w:p>
        </w:tc>
        <w:tc>
          <w:tcPr>
            <w:tcW w:w="725" w:type="dxa"/>
            <w:tcBorders>
              <w:top w:val="nil"/>
              <w:left w:val="nil"/>
              <w:bottom w:val="single" w:sz="4" w:space="0" w:color="auto"/>
              <w:right w:val="single" w:sz="4" w:space="0" w:color="auto"/>
            </w:tcBorders>
            <w:noWrap/>
            <w:vAlign w:val="bottom"/>
            <w:hideMark/>
          </w:tcPr>
          <w:p w14:paraId="5B0A21E1"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9:00</w:t>
            </w:r>
          </w:p>
        </w:tc>
        <w:tc>
          <w:tcPr>
            <w:tcW w:w="608" w:type="dxa"/>
            <w:tcBorders>
              <w:top w:val="nil"/>
              <w:left w:val="nil"/>
              <w:bottom w:val="single" w:sz="4" w:space="0" w:color="auto"/>
              <w:right w:val="single" w:sz="4" w:space="0" w:color="auto"/>
            </w:tcBorders>
            <w:noWrap/>
            <w:vAlign w:val="bottom"/>
            <w:hideMark/>
          </w:tcPr>
          <w:p w14:paraId="2EC290D4"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7:00</w:t>
            </w:r>
          </w:p>
        </w:tc>
        <w:tc>
          <w:tcPr>
            <w:tcW w:w="725" w:type="dxa"/>
            <w:tcBorders>
              <w:top w:val="nil"/>
              <w:left w:val="nil"/>
              <w:bottom w:val="single" w:sz="4" w:space="0" w:color="auto"/>
              <w:right w:val="single" w:sz="4" w:space="0" w:color="auto"/>
            </w:tcBorders>
            <w:noWrap/>
            <w:vAlign w:val="bottom"/>
            <w:hideMark/>
          </w:tcPr>
          <w:p w14:paraId="793AD18E"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9:00</w:t>
            </w:r>
          </w:p>
        </w:tc>
        <w:tc>
          <w:tcPr>
            <w:tcW w:w="608" w:type="dxa"/>
            <w:tcBorders>
              <w:top w:val="nil"/>
              <w:left w:val="nil"/>
              <w:bottom w:val="single" w:sz="4" w:space="0" w:color="auto"/>
              <w:right w:val="single" w:sz="4" w:space="0" w:color="auto"/>
            </w:tcBorders>
            <w:noWrap/>
            <w:vAlign w:val="bottom"/>
            <w:hideMark/>
          </w:tcPr>
          <w:p w14:paraId="60862BCC"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7:00</w:t>
            </w:r>
          </w:p>
        </w:tc>
        <w:tc>
          <w:tcPr>
            <w:tcW w:w="725" w:type="dxa"/>
            <w:tcBorders>
              <w:top w:val="nil"/>
              <w:left w:val="nil"/>
              <w:bottom w:val="single" w:sz="4" w:space="0" w:color="auto"/>
              <w:right w:val="single" w:sz="4" w:space="0" w:color="auto"/>
            </w:tcBorders>
            <w:noWrap/>
            <w:vAlign w:val="bottom"/>
            <w:hideMark/>
          </w:tcPr>
          <w:p w14:paraId="164B0AA7"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9:00</w:t>
            </w:r>
          </w:p>
        </w:tc>
        <w:tc>
          <w:tcPr>
            <w:tcW w:w="608" w:type="dxa"/>
            <w:tcBorders>
              <w:top w:val="nil"/>
              <w:left w:val="nil"/>
              <w:bottom w:val="single" w:sz="4" w:space="0" w:color="auto"/>
              <w:right w:val="single" w:sz="4" w:space="0" w:color="auto"/>
            </w:tcBorders>
            <w:noWrap/>
            <w:vAlign w:val="bottom"/>
            <w:hideMark/>
          </w:tcPr>
          <w:p w14:paraId="57E45E77"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7:00</w:t>
            </w:r>
          </w:p>
        </w:tc>
        <w:tc>
          <w:tcPr>
            <w:tcW w:w="725" w:type="dxa"/>
            <w:tcBorders>
              <w:top w:val="nil"/>
              <w:left w:val="nil"/>
              <w:bottom w:val="single" w:sz="4" w:space="0" w:color="auto"/>
              <w:right w:val="single" w:sz="4" w:space="0" w:color="auto"/>
            </w:tcBorders>
            <w:noWrap/>
            <w:vAlign w:val="bottom"/>
            <w:hideMark/>
          </w:tcPr>
          <w:p w14:paraId="6F08E51A"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9:00</w:t>
            </w:r>
          </w:p>
        </w:tc>
        <w:tc>
          <w:tcPr>
            <w:tcW w:w="608" w:type="dxa"/>
            <w:tcBorders>
              <w:top w:val="nil"/>
              <w:left w:val="nil"/>
              <w:bottom w:val="single" w:sz="4" w:space="0" w:color="auto"/>
              <w:right w:val="single" w:sz="4" w:space="0" w:color="auto"/>
            </w:tcBorders>
            <w:noWrap/>
            <w:vAlign w:val="bottom"/>
            <w:hideMark/>
          </w:tcPr>
          <w:p w14:paraId="434A0989" w14:textId="1E72DA62" w:rsidR="00E55C49" w:rsidRPr="00E55C49" w:rsidRDefault="00691BE0" w:rsidP="00E55C4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00E55C49" w:rsidRPr="00E55C49">
              <w:rPr>
                <w:rFonts w:ascii="Times New Roman" w:eastAsia="Times New Roman" w:hAnsi="Times New Roman" w:cs="Times New Roman"/>
                <w:color w:val="000000"/>
              </w:rPr>
              <w:t>:00</w:t>
            </w:r>
          </w:p>
        </w:tc>
        <w:tc>
          <w:tcPr>
            <w:tcW w:w="498" w:type="dxa"/>
            <w:tcBorders>
              <w:top w:val="nil"/>
              <w:left w:val="nil"/>
              <w:bottom w:val="single" w:sz="4" w:space="0" w:color="auto"/>
              <w:right w:val="single" w:sz="4" w:space="0" w:color="auto"/>
            </w:tcBorders>
            <w:noWrap/>
            <w:vAlign w:val="bottom"/>
            <w:hideMark/>
          </w:tcPr>
          <w:p w14:paraId="0A5CA69D"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6" w:type="dxa"/>
            <w:tcBorders>
              <w:top w:val="nil"/>
              <w:left w:val="nil"/>
              <w:bottom w:val="single" w:sz="4" w:space="0" w:color="auto"/>
              <w:right w:val="single" w:sz="4" w:space="0" w:color="auto"/>
            </w:tcBorders>
            <w:noWrap/>
            <w:vAlign w:val="bottom"/>
            <w:hideMark/>
          </w:tcPr>
          <w:p w14:paraId="1F708059"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3" w:type="dxa"/>
            <w:tcBorders>
              <w:top w:val="nil"/>
              <w:left w:val="nil"/>
              <w:bottom w:val="single" w:sz="4" w:space="0" w:color="auto"/>
              <w:right w:val="single" w:sz="4" w:space="0" w:color="auto"/>
            </w:tcBorders>
            <w:noWrap/>
            <w:vAlign w:val="bottom"/>
            <w:hideMark/>
          </w:tcPr>
          <w:p w14:paraId="39F8895C"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r>
      <w:tr w:rsidR="00BC6BA7" w:rsidRPr="00205310" w14:paraId="64950FED" w14:textId="77777777" w:rsidTr="00BC6BA7">
        <w:trPr>
          <w:trHeight w:val="300"/>
          <w:jc w:val="center"/>
        </w:trPr>
        <w:tc>
          <w:tcPr>
            <w:tcW w:w="1172" w:type="dxa"/>
            <w:tcBorders>
              <w:top w:val="nil"/>
              <w:left w:val="single" w:sz="4" w:space="0" w:color="auto"/>
              <w:bottom w:val="single" w:sz="4" w:space="0" w:color="auto"/>
              <w:right w:val="single" w:sz="4" w:space="0" w:color="auto"/>
            </w:tcBorders>
            <w:noWrap/>
            <w:vAlign w:val="bottom"/>
            <w:hideMark/>
          </w:tcPr>
          <w:p w14:paraId="1E81180F" w14:textId="77777777" w:rsidR="00E55C49" w:rsidRPr="00E55C49" w:rsidRDefault="00E55C49" w:rsidP="00E55C49">
            <w:pPr>
              <w:spacing w:after="0" w:line="240" w:lineRule="auto"/>
              <w:rPr>
                <w:rFonts w:ascii="Times New Roman" w:eastAsia="Times New Roman" w:hAnsi="Times New Roman" w:cs="Times New Roman"/>
                <w:b/>
                <w:bCs/>
                <w:color w:val="000000"/>
              </w:rPr>
            </w:pPr>
            <w:r w:rsidRPr="00E55C49">
              <w:rPr>
                <w:rFonts w:ascii="Times New Roman" w:eastAsia="Times New Roman" w:hAnsi="Times New Roman" w:cs="Times New Roman"/>
                <w:b/>
                <w:bCs/>
                <w:color w:val="000000"/>
              </w:rPr>
              <w:t xml:space="preserve">2- Lane </w:t>
            </w:r>
          </w:p>
        </w:tc>
        <w:tc>
          <w:tcPr>
            <w:tcW w:w="500" w:type="dxa"/>
            <w:tcBorders>
              <w:top w:val="nil"/>
              <w:left w:val="nil"/>
              <w:bottom w:val="single" w:sz="4" w:space="0" w:color="auto"/>
              <w:right w:val="single" w:sz="4" w:space="0" w:color="auto"/>
            </w:tcBorders>
            <w:noWrap/>
            <w:vAlign w:val="bottom"/>
            <w:hideMark/>
          </w:tcPr>
          <w:p w14:paraId="5984C36D"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noWrap/>
            <w:vAlign w:val="bottom"/>
            <w:hideMark/>
          </w:tcPr>
          <w:p w14:paraId="554A0D7B"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10:00</w:t>
            </w:r>
          </w:p>
        </w:tc>
        <w:tc>
          <w:tcPr>
            <w:tcW w:w="608" w:type="dxa"/>
            <w:tcBorders>
              <w:top w:val="nil"/>
              <w:left w:val="nil"/>
              <w:bottom w:val="single" w:sz="4" w:space="0" w:color="auto"/>
              <w:right w:val="single" w:sz="4" w:space="0" w:color="auto"/>
            </w:tcBorders>
            <w:noWrap/>
            <w:vAlign w:val="bottom"/>
            <w:hideMark/>
          </w:tcPr>
          <w:p w14:paraId="14F3FC35"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6F1F2C88"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10:00</w:t>
            </w:r>
          </w:p>
        </w:tc>
        <w:tc>
          <w:tcPr>
            <w:tcW w:w="608" w:type="dxa"/>
            <w:tcBorders>
              <w:top w:val="nil"/>
              <w:left w:val="nil"/>
              <w:bottom w:val="single" w:sz="4" w:space="0" w:color="auto"/>
              <w:right w:val="single" w:sz="4" w:space="0" w:color="auto"/>
            </w:tcBorders>
            <w:noWrap/>
            <w:vAlign w:val="bottom"/>
            <w:hideMark/>
          </w:tcPr>
          <w:p w14:paraId="19FC4EDA"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7F69B4F8"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10:00</w:t>
            </w:r>
          </w:p>
        </w:tc>
        <w:tc>
          <w:tcPr>
            <w:tcW w:w="608" w:type="dxa"/>
            <w:tcBorders>
              <w:top w:val="nil"/>
              <w:left w:val="nil"/>
              <w:bottom w:val="single" w:sz="4" w:space="0" w:color="auto"/>
              <w:right w:val="single" w:sz="4" w:space="0" w:color="auto"/>
            </w:tcBorders>
            <w:noWrap/>
            <w:vAlign w:val="bottom"/>
            <w:hideMark/>
          </w:tcPr>
          <w:p w14:paraId="15507BA4"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4BA40BA2"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10:00</w:t>
            </w:r>
          </w:p>
        </w:tc>
        <w:tc>
          <w:tcPr>
            <w:tcW w:w="608" w:type="dxa"/>
            <w:tcBorders>
              <w:top w:val="nil"/>
              <w:left w:val="nil"/>
              <w:bottom w:val="single" w:sz="4" w:space="0" w:color="auto"/>
              <w:right w:val="single" w:sz="4" w:space="0" w:color="auto"/>
            </w:tcBorders>
            <w:noWrap/>
            <w:vAlign w:val="bottom"/>
            <w:hideMark/>
          </w:tcPr>
          <w:p w14:paraId="6F5F2382"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2FE23461"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10:00</w:t>
            </w:r>
          </w:p>
        </w:tc>
        <w:tc>
          <w:tcPr>
            <w:tcW w:w="608" w:type="dxa"/>
            <w:tcBorders>
              <w:top w:val="nil"/>
              <w:left w:val="nil"/>
              <w:bottom w:val="single" w:sz="4" w:space="0" w:color="auto"/>
              <w:right w:val="single" w:sz="4" w:space="0" w:color="auto"/>
            </w:tcBorders>
            <w:noWrap/>
            <w:vAlign w:val="bottom"/>
            <w:hideMark/>
          </w:tcPr>
          <w:p w14:paraId="14003459"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498" w:type="dxa"/>
            <w:tcBorders>
              <w:top w:val="nil"/>
              <w:left w:val="nil"/>
              <w:bottom w:val="single" w:sz="4" w:space="0" w:color="auto"/>
              <w:right w:val="single" w:sz="4" w:space="0" w:color="auto"/>
            </w:tcBorders>
            <w:noWrap/>
            <w:vAlign w:val="bottom"/>
            <w:hideMark/>
          </w:tcPr>
          <w:p w14:paraId="66E4FC44"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6" w:type="dxa"/>
            <w:tcBorders>
              <w:top w:val="nil"/>
              <w:left w:val="nil"/>
              <w:bottom w:val="single" w:sz="4" w:space="0" w:color="auto"/>
              <w:right w:val="single" w:sz="4" w:space="0" w:color="auto"/>
            </w:tcBorders>
            <w:noWrap/>
            <w:vAlign w:val="bottom"/>
            <w:hideMark/>
          </w:tcPr>
          <w:p w14:paraId="79AEB6E8"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3" w:type="dxa"/>
            <w:tcBorders>
              <w:top w:val="nil"/>
              <w:left w:val="nil"/>
              <w:bottom w:val="single" w:sz="4" w:space="0" w:color="auto"/>
              <w:right w:val="single" w:sz="4" w:space="0" w:color="auto"/>
            </w:tcBorders>
            <w:noWrap/>
            <w:vAlign w:val="bottom"/>
            <w:hideMark/>
          </w:tcPr>
          <w:p w14:paraId="3EABEC4D"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r>
      <w:tr w:rsidR="00E55C49" w:rsidRPr="00E55C49" w14:paraId="6147665D" w14:textId="77777777" w:rsidTr="00BC6BA7">
        <w:trPr>
          <w:trHeight w:val="300"/>
          <w:jc w:val="center"/>
        </w:trPr>
        <w:tc>
          <w:tcPr>
            <w:tcW w:w="9864" w:type="dxa"/>
            <w:gridSpan w:val="15"/>
            <w:tcBorders>
              <w:top w:val="single" w:sz="4" w:space="0" w:color="auto"/>
              <w:left w:val="single" w:sz="4" w:space="0" w:color="auto"/>
              <w:bottom w:val="single" w:sz="4" w:space="0" w:color="auto"/>
              <w:right w:val="single" w:sz="4" w:space="0" w:color="auto"/>
            </w:tcBorders>
            <w:noWrap/>
            <w:vAlign w:val="bottom"/>
            <w:hideMark/>
          </w:tcPr>
          <w:p w14:paraId="4590DBA7" w14:textId="77777777" w:rsidR="00E55C49" w:rsidRPr="00E55C49" w:rsidRDefault="00E55C49" w:rsidP="00E55C49">
            <w:pPr>
              <w:spacing w:after="0" w:line="240" w:lineRule="auto"/>
              <w:jc w:val="center"/>
              <w:rPr>
                <w:rFonts w:ascii="Times New Roman" w:eastAsia="Times New Roman" w:hAnsi="Times New Roman" w:cs="Times New Roman"/>
              </w:rPr>
            </w:pPr>
            <w:r w:rsidRPr="00E55C49">
              <w:rPr>
                <w:rFonts w:ascii="Times New Roman" w:eastAsia="Times New Roman" w:hAnsi="Times New Roman" w:cs="Times New Roman"/>
                <w:b/>
                <w:bCs/>
              </w:rPr>
              <w:t>Detours:</w:t>
            </w:r>
            <w:r w:rsidRPr="00E55C49">
              <w:rPr>
                <w:rFonts w:ascii="Times New Roman" w:eastAsia="Times New Roman" w:hAnsi="Times New Roman" w:cs="Times New Roman"/>
              </w:rPr>
              <w:t xml:space="preserve"> Okeechobee Blvd &amp; Jog Rd.</w:t>
            </w:r>
          </w:p>
        </w:tc>
      </w:tr>
      <w:tr w:rsidR="00BC6BA7" w:rsidRPr="00205310" w14:paraId="7D9CB99F" w14:textId="77777777" w:rsidTr="00BC6BA7">
        <w:trPr>
          <w:trHeight w:val="300"/>
          <w:jc w:val="center"/>
        </w:trPr>
        <w:tc>
          <w:tcPr>
            <w:tcW w:w="1172" w:type="dxa"/>
            <w:tcBorders>
              <w:top w:val="nil"/>
              <w:left w:val="single" w:sz="4" w:space="0" w:color="auto"/>
              <w:bottom w:val="single" w:sz="4" w:space="0" w:color="auto"/>
              <w:right w:val="single" w:sz="4" w:space="0" w:color="auto"/>
            </w:tcBorders>
            <w:noWrap/>
            <w:vAlign w:val="bottom"/>
            <w:hideMark/>
          </w:tcPr>
          <w:p w14:paraId="0B2EEFAE"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00" w:type="dxa"/>
            <w:tcBorders>
              <w:top w:val="nil"/>
              <w:left w:val="nil"/>
              <w:bottom w:val="single" w:sz="4" w:space="0" w:color="auto"/>
              <w:right w:val="single" w:sz="4" w:space="0" w:color="auto"/>
            </w:tcBorders>
            <w:noWrap/>
            <w:vAlign w:val="bottom"/>
            <w:hideMark/>
          </w:tcPr>
          <w:p w14:paraId="22AD9D49"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noWrap/>
            <w:vAlign w:val="bottom"/>
            <w:hideMark/>
          </w:tcPr>
          <w:p w14:paraId="7977C066"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021D02D1"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2E01C5D9"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150FD8F9"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1C038959"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4EB8DA59"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249D58F5"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436A7390"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65E03CDE"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668BFD84"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498" w:type="dxa"/>
            <w:tcBorders>
              <w:top w:val="nil"/>
              <w:left w:val="nil"/>
              <w:bottom w:val="single" w:sz="4" w:space="0" w:color="auto"/>
              <w:right w:val="single" w:sz="4" w:space="0" w:color="auto"/>
            </w:tcBorders>
            <w:noWrap/>
            <w:vAlign w:val="bottom"/>
            <w:hideMark/>
          </w:tcPr>
          <w:p w14:paraId="2389AE3C"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6" w:type="dxa"/>
            <w:tcBorders>
              <w:top w:val="nil"/>
              <w:left w:val="nil"/>
              <w:bottom w:val="single" w:sz="4" w:space="0" w:color="auto"/>
              <w:right w:val="single" w:sz="4" w:space="0" w:color="auto"/>
            </w:tcBorders>
            <w:noWrap/>
            <w:vAlign w:val="bottom"/>
            <w:hideMark/>
          </w:tcPr>
          <w:p w14:paraId="73EE023E"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3" w:type="dxa"/>
            <w:tcBorders>
              <w:top w:val="nil"/>
              <w:left w:val="nil"/>
              <w:bottom w:val="single" w:sz="4" w:space="0" w:color="auto"/>
              <w:right w:val="single" w:sz="4" w:space="0" w:color="auto"/>
            </w:tcBorders>
            <w:noWrap/>
            <w:vAlign w:val="bottom"/>
            <w:hideMark/>
          </w:tcPr>
          <w:p w14:paraId="0CD90B8C"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r>
      <w:tr w:rsidR="00E55C49" w:rsidRPr="00205310" w14:paraId="687BE7CE" w14:textId="77777777" w:rsidTr="00BC6BA7">
        <w:trPr>
          <w:trHeight w:val="300"/>
          <w:jc w:val="center"/>
        </w:trPr>
        <w:tc>
          <w:tcPr>
            <w:tcW w:w="1172" w:type="dxa"/>
            <w:tcBorders>
              <w:top w:val="nil"/>
              <w:left w:val="single" w:sz="4" w:space="0" w:color="auto"/>
              <w:bottom w:val="single" w:sz="4" w:space="0" w:color="auto"/>
              <w:right w:val="single" w:sz="4" w:space="0" w:color="auto"/>
            </w:tcBorders>
            <w:noWrap/>
            <w:vAlign w:val="bottom"/>
            <w:hideMark/>
          </w:tcPr>
          <w:p w14:paraId="0089F8B5"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00" w:type="dxa"/>
            <w:tcBorders>
              <w:top w:val="nil"/>
              <w:left w:val="nil"/>
              <w:bottom w:val="single" w:sz="4" w:space="0" w:color="auto"/>
              <w:right w:val="single" w:sz="4" w:space="0" w:color="auto"/>
            </w:tcBorders>
            <w:noWrap/>
            <w:vAlign w:val="bottom"/>
            <w:hideMark/>
          </w:tcPr>
          <w:p w14:paraId="4816F99E"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noWrap/>
            <w:vAlign w:val="bottom"/>
            <w:hideMark/>
          </w:tcPr>
          <w:p w14:paraId="3472EF47"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385243AC"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46FADEE6"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2145E6FD"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11BB2BB0"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5487C61E"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77C85C2A"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5C84AD58"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725" w:type="dxa"/>
            <w:tcBorders>
              <w:top w:val="nil"/>
              <w:left w:val="nil"/>
              <w:bottom w:val="single" w:sz="4" w:space="0" w:color="auto"/>
              <w:right w:val="single" w:sz="4" w:space="0" w:color="auto"/>
            </w:tcBorders>
            <w:noWrap/>
            <w:vAlign w:val="bottom"/>
            <w:hideMark/>
          </w:tcPr>
          <w:p w14:paraId="68FAECFF"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8:00</w:t>
            </w:r>
          </w:p>
        </w:tc>
        <w:tc>
          <w:tcPr>
            <w:tcW w:w="608" w:type="dxa"/>
            <w:tcBorders>
              <w:top w:val="nil"/>
              <w:left w:val="nil"/>
              <w:bottom w:val="single" w:sz="4" w:space="0" w:color="auto"/>
              <w:right w:val="single" w:sz="4" w:space="0" w:color="auto"/>
            </w:tcBorders>
            <w:noWrap/>
            <w:vAlign w:val="bottom"/>
            <w:hideMark/>
          </w:tcPr>
          <w:p w14:paraId="7D62DF48" w14:textId="77777777" w:rsidR="00E55C49" w:rsidRPr="00E55C49" w:rsidRDefault="00E55C49" w:rsidP="00E55C49">
            <w:pPr>
              <w:spacing w:after="0" w:line="240" w:lineRule="auto"/>
              <w:jc w:val="center"/>
              <w:rPr>
                <w:rFonts w:ascii="Times New Roman" w:eastAsia="Times New Roman" w:hAnsi="Times New Roman" w:cs="Times New Roman"/>
                <w:color w:val="000000"/>
              </w:rPr>
            </w:pPr>
            <w:r w:rsidRPr="00E55C49">
              <w:rPr>
                <w:rFonts w:ascii="Times New Roman" w:eastAsia="Times New Roman" w:hAnsi="Times New Roman" w:cs="Times New Roman"/>
                <w:color w:val="000000"/>
              </w:rPr>
              <w:t>6:00</w:t>
            </w:r>
          </w:p>
        </w:tc>
        <w:tc>
          <w:tcPr>
            <w:tcW w:w="498" w:type="dxa"/>
            <w:tcBorders>
              <w:top w:val="nil"/>
              <w:left w:val="nil"/>
              <w:bottom w:val="single" w:sz="4" w:space="0" w:color="auto"/>
              <w:right w:val="single" w:sz="4" w:space="0" w:color="auto"/>
            </w:tcBorders>
            <w:noWrap/>
            <w:vAlign w:val="bottom"/>
            <w:hideMark/>
          </w:tcPr>
          <w:p w14:paraId="551CB588"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6" w:type="dxa"/>
            <w:tcBorders>
              <w:top w:val="nil"/>
              <w:left w:val="nil"/>
              <w:bottom w:val="single" w:sz="4" w:space="0" w:color="auto"/>
              <w:right w:val="single" w:sz="4" w:space="0" w:color="auto"/>
            </w:tcBorders>
            <w:noWrap/>
            <w:vAlign w:val="bottom"/>
            <w:hideMark/>
          </w:tcPr>
          <w:p w14:paraId="496CFD4B"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c>
          <w:tcPr>
            <w:tcW w:w="513" w:type="dxa"/>
            <w:tcBorders>
              <w:top w:val="nil"/>
              <w:left w:val="nil"/>
              <w:bottom w:val="single" w:sz="4" w:space="0" w:color="auto"/>
              <w:right w:val="single" w:sz="4" w:space="0" w:color="auto"/>
            </w:tcBorders>
            <w:noWrap/>
            <w:vAlign w:val="bottom"/>
            <w:hideMark/>
          </w:tcPr>
          <w:p w14:paraId="753E0CBF" w14:textId="77777777" w:rsidR="00E55C49" w:rsidRPr="00E55C49" w:rsidRDefault="00E55C49" w:rsidP="00E55C49">
            <w:pPr>
              <w:spacing w:after="0" w:line="240" w:lineRule="auto"/>
              <w:rPr>
                <w:rFonts w:ascii="Times New Roman" w:eastAsia="Times New Roman" w:hAnsi="Times New Roman" w:cs="Times New Roman"/>
                <w:color w:val="000000"/>
              </w:rPr>
            </w:pPr>
            <w:r w:rsidRPr="00E55C49">
              <w:rPr>
                <w:rFonts w:ascii="Times New Roman" w:eastAsia="Times New Roman" w:hAnsi="Times New Roman" w:cs="Times New Roman"/>
                <w:color w:val="000000"/>
              </w:rPr>
              <w:t> </w:t>
            </w:r>
          </w:p>
        </w:tc>
      </w:tr>
    </w:tbl>
    <w:p w14:paraId="60EA0FFE" w14:textId="77777777" w:rsidR="00E55C49" w:rsidRDefault="00E55C49" w:rsidP="00E55C49">
      <w:pPr>
        <w:rPr>
          <w:rFonts w:ascii="Times New Roman" w:eastAsiaTheme="majorEastAsia" w:hAnsi="Times New Roman" w:cs="Times New Roman"/>
          <w:bCs/>
          <w:iCs/>
          <w:sz w:val="24"/>
          <w:szCs w:val="24"/>
        </w:rPr>
      </w:pPr>
    </w:p>
    <w:p w14:paraId="2A09E744" w14:textId="5EC48111" w:rsidR="008A23A5" w:rsidRDefault="001E0065" w:rsidP="001E0065">
      <w:pPr>
        <w:pStyle w:val="Style1"/>
      </w:pPr>
      <w:bookmarkStart w:id="5" w:name="_Toc226989141"/>
      <w:r>
        <w:lastRenderedPageBreak/>
        <w:t>Justification for Approval</w:t>
      </w:r>
      <w:bookmarkEnd w:id="5"/>
    </w:p>
    <w:p w14:paraId="78184B07" w14:textId="37BF4DF2" w:rsidR="001E0065" w:rsidRDefault="001E0065" w:rsidP="00222A21">
      <w:pPr>
        <w:jc w:val="both"/>
        <w:rPr>
          <w:rFonts w:ascii="Times New Roman" w:hAnsi="Times New Roman" w:cs="Times New Roman"/>
          <w:i/>
          <w:iCs/>
          <w:sz w:val="28"/>
          <w:szCs w:val="28"/>
        </w:rPr>
      </w:pPr>
      <w:r w:rsidRPr="001E0065">
        <w:rPr>
          <w:rFonts w:ascii="Times New Roman" w:hAnsi="Times New Roman" w:cs="Times New Roman"/>
          <w:i/>
          <w:iCs/>
          <w:sz w:val="28"/>
          <w:szCs w:val="28"/>
        </w:rPr>
        <w:t xml:space="preserve">[This section is to be completed only when requesting weekend or extended weekday lane closures. Provide </w:t>
      </w:r>
      <w:proofErr w:type="gramStart"/>
      <w:r w:rsidRPr="001E0065">
        <w:rPr>
          <w:rFonts w:ascii="Times New Roman" w:hAnsi="Times New Roman" w:cs="Times New Roman"/>
          <w:i/>
          <w:iCs/>
          <w:sz w:val="28"/>
          <w:szCs w:val="28"/>
        </w:rPr>
        <w:t>a clear</w:t>
      </w:r>
      <w:proofErr w:type="gramEnd"/>
      <w:r w:rsidRPr="001E0065">
        <w:rPr>
          <w:rFonts w:ascii="Times New Roman" w:hAnsi="Times New Roman" w:cs="Times New Roman"/>
          <w:i/>
          <w:iCs/>
          <w:sz w:val="28"/>
          <w:szCs w:val="28"/>
        </w:rPr>
        <w:t xml:space="preserve"> justification for the request, noting that such closures do not conform to standard guidelines and are therefore considered a design variation</w:t>
      </w:r>
      <w:r>
        <w:rPr>
          <w:rFonts w:ascii="Times New Roman" w:hAnsi="Times New Roman" w:cs="Times New Roman"/>
          <w:i/>
          <w:iCs/>
          <w:sz w:val="28"/>
          <w:szCs w:val="28"/>
        </w:rPr>
        <w:t>. The submittal must include Form 122-A.]</w:t>
      </w:r>
    </w:p>
    <w:p w14:paraId="624D3665" w14:textId="6DC14650" w:rsidR="008E7778" w:rsidRPr="008E7778" w:rsidRDefault="008E7778" w:rsidP="008E7778">
      <w:pPr>
        <w:pStyle w:val="Style2"/>
      </w:pPr>
      <w:bookmarkStart w:id="6" w:name="_Toc226989142"/>
      <w:r>
        <w:t>Reason for Request</w:t>
      </w:r>
      <w:bookmarkEnd w:id="6"/>
    </w:p>
    <w:p w14:paraId="5F4FD9F8" w14:textId="7CEEA719" w:rsidR="001E0065" w:rsidRPr="00F575E1" w:rsidRDefault="00F575E1" w:rsidP="00222A21">
      <w:pPr>
        <w:jc w:val="both"/>
        <w:rPr>
          <w:rFonts w:ascii="Times New Roman" w:hAnsi="Times New Roman" w:cs="Times New Roman"/>
          <w:i/>
          <w:iCs/>
          <w:sz w:val="28"/>
          <w:szCs w:val="28"/>
        </w:rPr>
      </w:pPr>
      <w:r w:rsidRPr="00F575E1">
        <w:rPr>
          <w:rFonts w:ascii="Times New Roman" w:hAnsi="Times New Roman" w:cs="Times New Roman"/>
          <w:i/>
          <w:iCs/>
          <w:sz w:val="28"/>
          <w:szCs w:val="28"/>
        </w:rPr>
        <w:t>[</w:t>
      </w:r>
      <w:r w:rsidR="006E1327" w:rsidRPr="006E1327">
        <w:rPr>
          <w:rFonts w:ascii="Times New Roman" w:hAnsi="Times New Roman" w:cs="Times New Roman"/>
          <w:i/>
          <w:iCs/>
          <w:sz w:val="28"/>
          <w:szCs w:val="28"/>
        </w:rPr>
        <w:t xml:space="preserve">Provide a brief explanation of the need for the requested closure. Include an estimated closure duration and clearly identify the specific work locations. Present this information in a tabular format consistent with Table 3 </w:t>
      </w:r>
      <w:r w:rsidR="00805B9C">
        <w:rPr>
          <w:rFonts w:ascii="Times New Roman" w:hAnsi="Times New Roman" w:cs="Times New Roman"/>
          <w:i/>
          <w:iCs/>
          <w:sz w:val="28"/>
          <w:szCs w:val="28"/>
        </w:rPr>
        <w:t xml:space="preserve">and </w:t>
      </w:r>
      <w:r w:rsidR="006E1327" w:rsidRPr="006E1327">
        <w:rPr>
          <w:rFonts w:ascii="Times New Roman" w:hAnsi="Times New Roman" w:cs="Times New Roman"/>
          <w:i/>
          <w:iCs/>
          <w:sz w:val="28"/>
          <w:szCs w:val="28"/>
        </w:rPr>
        <w:t>4</w:t>
      </w:r>
      <w:r w:rsidR="00052F84">
        <w:rPr>
          <w:rFonts w:ascii="Times New Roman" w:hAnsi="Times New Roman" w:cs="Times New Roman"/>
          <w:i/>
          <w:iCs/>
          <w:sz w:val="28"/>
          <w:szCs w:val="28"/>
        </w:rPr>
        <w:t xml:space="preserve">. </w:t>
      </w:r>
      <w:r w:rsidR="00052F84" w:rsidRPr="00C41F56">
        <w:rPr>
          <w:rFonts w:ascii="Times New Roman" w:hAnsi="Times New Roman" w:cs="Times New Roman"/>
          <w:i/>
          <w:iCs/>
          <w:color w:val="C00000"/>
          <w:sz w:val="28"/>
          <w:szCs w:val="28"/>
        </w:rPr>
        <w:t>Note that Tables 3 and 4 are illustrative only</w:t>
      </w:r>
      <w:r w:rsidR="00C41F56" w:rsidRPr="00C41F56">
        <w:rPr>
          <w:rFonts w:ascii="Times New Roman" w:hAnsi="Times New Roman" w:cs="Times New Roman"/>
          <w:i/>
          <w:iCs/>
          <w:color w:val="C00000"/>
          <w:sz w:val="28"/>
          <w:szCs w:val="28"/>
        </w:rPr>
        <w:t xml:space="preserve">; </w:t>
      </w:r>
      <w:r w:rsidR="00052F84" w:rsidRPr="00C41F56">
        <w:rPr>
          <w:rFonts w:ascii="Times New Roman" w:hAnsi="Times New Roman" w:cs="Times New Roman"/>
          <w:i/>
          <w:iCs/>
          <w:color w:val="C00000"/>
          <w:sz w:val="28"/>
          <w:szCs w:val="28"/>
        </w:rPr>
        <w:t>the table included in this memorandum must reflect results and conditions specific to the project for which this request is being submitted</w:t>
      </w:r>
      <w:r w:rsidR="0048579F" w:rsidRPr="00C41F56">
        <w:rPr>
          <w:rFonts w:ascii="Times New Roman" w:hAnsi="Times New Roman" w:cs="Times New Roman"/>
          <w:i/>
          <w:iCs/>
          <w:color w:val="C00000"/>
          <w:sz w:val="28"/>
          <w:szCs w:val="28"/>
        </w:rPr>
        <w:t>.</w:t>
      </w:r>
      <w:r w:rsidRPr="00F575E1">
        <w:rPr>
          <w:rFonts w:ascii="Times New Roman" w:hAnsi="Times New Roman" w:cs="Times New Roman"/>
          <w:i/>
          <w:iCs/>
          <w:sz w:val="28"/>
          <w:szCs w:val="28"/>
        </w:rPr>
        <w:t>]</w:t>
      </w:r>
    </w:p>
    <w:p w14:paraId="57874364" w14:textId="2ECE4A9F" w:rsidR="001E0065" w:rsidRDefault="001E0065" w:rsidP="001E0065">
      <w:pPr>
        <w:rPr>
          <w:rFonts w:ascii="Times New Roman" w:hAnsi="Times New Roman" w:cs="Times New Roman"/>
          <w:sz w:val="28"/>
          <w:szCs w:val="28"/>
        </w:rPr>
      </w:pPr>
      <w:r w:rsidRPr="00B14374">
        <w:rPr>
          <w:rFonts w:ascii="Times New Roman" w:hAnsi="Times New Roman" w:cs="Times New Roman"/>
          <w:b/>
          <w:bCs/>
          <w:sz w:val="28"/>
          <w:szCs w:val="28"/>
        </w:rPr>
        <w:t>Table 3:</w:t>
      </w:r>
      <w:r>
        <w:rPr>
          <w:rFonts w:ascii="Times New Roman" w:hAnsi="Times New Roman" w:cs="Times New Roman"/>
          <w:sz w:val="28"/>
          <w:szCs w:val="28"/>
        </w:rPr>
        <w:t xml:space="preserve"> </w:t>
      </w:r>
      <w:r w:rsidR="00B14374">
        <w:rPr>
          <w:rFonts w:ascii="Times New Roman" w:hAnsi="Times New Roman" w:cs="Times New Roman"/>
          <w:sz w:val="28"/>
          <w:szCs w:val="28"/>
        </w:rPr>
        <w:t>Closure Duration Estimate</w:t>
      </w:r>
    </w:p>
    <w:tbl>
      <w:tblPr>
        <w:tblW w:w="6115" w:type="dxa"/>
        <w:tblLook w:val="04A0" w:firstRow="1" w:lastRow="0" w:firstColumn="1" w:lastColumn="0" w:noHBand="0" w:noVBand="1"/>
      </w:tblPr>
      <w:tblGrid>
        <w:gridCol w:w="4405"/>
        <w:gridCol w:w="1710"/>
      </w:tblGrid>
      <w:tr w:rsidR="00B14374" w:rsidRPr="00B14374" w14:paraId="3ED4A8BE" w14:textId="77777777" w:rsidTr="00B14374">
        <w:trPr>
          <w:trHeight w:val="300"/>
        </w:trPr>
        <w:tc>
          <w:tcPr>
            <w:tcW w:w="4405" w:type="dxa"/>
            <w:tcBorders>
              <w:top w:val="single" w:sz="4" w:space="0" w:color="auto"/>
              <w:left w:val="single" w:sz="4" w:space="0" w:color="auto"/>
              <w:bottom w:val="single" w:sz="4" w:space="0" w:color="auto"/>
              <w:right w:val="single" w:sz="4" w:space="0" w:color="auto"/>
            </w:tcBorders>
            <w:noWrap/>
            <w:vAlign w:val="bottom"/>
            <w:hideMark/>
          </w:tcPr>
          <w:p w14:paraId="0FC988A8" w14:textId="77777777" w:rsidR="00B14374" w:rsidRPr="00B14374" w:rsidRDefault="00B14374" w:rsidP="00B14374">
            <w:pPr>
              <w:spacing w:after="0" w:line="240" w:lineRule="auto"/>
              <w:rPr>
                <w:rFonts w:ascii="Times New Roman" w:eastAsia="Times New Roman" w:hAnsi="Times New Roman" w:cs="Times New Roman"/>
                <w:b/>
                <w:bCs/>
                <w:color w:val="000000"/>
                <w:sz w:val="24"/>
                <w:szCs w:val="24"/>
              </w:rPr>
            </w:pPr>
            <w:r w:rsidRPr="00B14374">
              <w:rPr>
                <w:rFonts w:ascii="Times New Roman" w:eastAsia="Times New Roman" w:hAnsi="Times New Roman" w:cs="Times New Roman"/>
                <w:b/>
                <w:bCs/>
                <w:color w:val="000000"/>
                <w:sz w:val="24"/>
                <w:szCs w:val="24"/>
              </w:rPr>
              <w:t>Activity</w:t>
            </w:r>
          </w:p>
        </w:tc>
        <w:tc>
          <w:tcPr>
            <w:tcW w:w="1710" w:type="dxa"/>
            <w:tcBorders>
              <w:top w:val="single" w:sz="4" w:space="0" w:color="auto"/>
              <w:left w:val="nil"/>
              <w:bottom w:val="single" w:sz="4" w:space="0" w:color="auto"/>
              <w:right w:val="single" w:sz="4" w:space="0" w:color="auto"/>
            </w:tcBorders>
            <w:noWrap/>
            <w:vAlign w:val="bottom"/>
            <w:hideMark/>
          </w:tcPr>
          <w:p w14:paraId="418C4F8D" w14:textId="77777777" w:rsidR="00B14374" w:rsidRPr="00B14374" w:rsidRDefault="00B14374" w:rsidP="00B14374">
            <w:pPr>
              <w:spacing w:after="0" w:line="240" w:lineRule="auto"/>
              <w:jc w:val="center"/>
              <w:rPr>
                <w:rFonts w:ascii="Times New Roman" w:eastAsia="Times New Roman" w:hAnsi="Times New Roman" w:cs="Times New Roman"/>
                <w:b/>
                <w:bCs/>
                <w:color w:val="000000"/>
                <w:sz w:val="24"/>
                <w:szCs w:val="24"/>
              </w:rPr>
            </w:pPr>
            <w:r w:rsidRPr="00B14374">
              <w:rPr>
                <w:rFonts w:ascii="Times New Roman" w:eastAsia="Times New Roman" w:hAnsi="Times New Roman" w:cs="Times New Roman"/>
                <w:b/>
                <w:bCs/>
                <w:color w:val="000000"/>
                <w:sz w:val="24"/>
                <w:szCs w:val="24"/>
              </w:rPr>
              <w:t>Duration (</w:t>
            </w:r>
            <w:proofErr w:type="spellStart"/>
            <w:r w:rsidRPr="00B14374">
              <w:rPr>
                <w:rFonts w:ascii="Times New Roman" w:eastAsia="Times New Roman" w:hAnsi="Times New Roman" w:cs="Times New Roman"/>
                <w:b/>
                <w:bCs/>
                <w:color w:val="000000"/>
                <w:sz w:val="24"/>
                <w:szCs w:val="24"/>
              </w:rPr>
              <w:t>hrs</w:t>
            </w:r>
            <w:proofErr w:type="spellEnd"/>
            <w:r w:rsidRPr="00B14374">
              <w:rPr>
                <w:rFonts w:ascii="Times New Roman" w:eastAsia="Times New Roman" w:hAnsi="Times New Roman" w:cs="Times New Roman"/>
                <w:b/>
                <w:bCs/>
                <w:color w:val="000000"/>
                <w:sz w:val="24"/>
                <w:szCs w:val="24"/>
              </w:rPr>
              <w:t>)</w:t>
            </w:r>
          </w:p>
        </w:tc>
      </w:tr>
      <w:tr w:rsidR="00B14374" w:rsidRPr="00B14374" w14:paraId="0556E3AC" w14:textId="77777777" w:rsidTr="00B14374">
        <w:trPr>
          <w:trHeight w:val="300"/>
        </w:trPr>
        <w:tc>
          <w:tcPr>
            <w:tcW w:w="4405" w:type="dxa"/>
            <w:tcBorders>
              <w:top w:val="nil"/>
              <w:left w:val="single" w:sz="4" w:space="0" w:color="auto"/>
              <w:bottom w:val="single" w:sz="4" w:space="0" w:color="auto"/>
              <w:right w:val="single" w:sz="4" w:space="0" w:color="auto"/>
            </w:tcBorders>
            <w:noWrap/>
            <w:vAlign w:val="bottom"/>
            <w:hideMark/>
          </w:tcPr>
          <w:p w14:paraId="7F5A56AA" w14:textId="77777777" w:rsidR="00B14374" w:rsidRPr="00B14374" w:rsidRDefault="00B14374" w:rsidP="00B14374">
            <w:pPr>
              <w:spacing w:after="0" w:line="240" w:lineRule="auto"/>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Lane Closure Set up</w:t>
            </w:r>
          </w:p>
        </w:tc>
        <w:tc>
          <w:tcPr>
            <w:tcW w:w="1710" w:type="dxa"/>
            <w:tcBorders>
              <w:top w:val="nil"/>
              <w:left w:val="nil"/>
              <w:bottom w:val="single" w:sz="4" w:space="0" w:color="auto"/>
              <w:right w:val="single" w:sz="4" w:space="0" w:color="auto"/>
            </w:tcBorders>
            <w:noWrap/>
            <w:vAlign w:val="bottom"/>
            <w:hideMark/>
          </w:tcPr>
          <w:p w14:paraId="47BBA933" w14:textId="77777777" w:rsidR="00B14374" w:rsidRPr="00B14374" w:rsidRDefault="00B14374" w:rsidP="00B14374">
            <w:pPr>
              <w:spacing w:after="0" w:line="240" w:lineRule="auto"/>
              <w:jc w:val="center"/>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0.5</w:t>
            </w:r>
          </w:p>
        </w:tc>
      </w:tr>
      <w:tr w:rsidR="00B14374" w:rsidRPr="00B14374" w14:paraId="2E2C5D53" w14:textId="77777777" w:rsidTr="00B14374">
        <w:trPr>
          <w:trHeight w:val="300"/>
        </w:trPr>
        <w:tc>
          <w:tcPr>
            <w:tcW w:w="4405" w:type="dxa"/>
            <w:tcBorders>
              <w:top w:val="nil"/>
              <w:left w:val="single" w:sz="4" w:space="0" w:color="auto"/>
              <w:bottom w:val="single" w:sz="4" w:space="0" w:color="auto"/>
              <w:right w:val="single" w:sz="4" w:space="0" w:color="auto"/>
            </w:tcBorders>
            <w:noWrap/>
            <w:vAlign w:val="bottom"/>
            <w:hideMark/>
          </w:tcPr>
          <w:p w14:paraId="7168DE4D" w14:textId="77777777" w:rsidR="00B14374" w:rsidRPr="00B14374" w:rsidRDefault="00B14374" w:rsidP="00B14374">
            <w:pPr>
              <w:spacing w:after="0" w:line="240" w:lineRule="auto"/>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Mobilization</w:t>
            </w:r>
          </w:p>
        </w:tc>
        <w:tc>
          <w:tcPr>
            <w:tcW w:w="1710" w:type="dxa"/>
            <w:tcBorders>
              <w:top w:val="nil"/>
              <w:left w:val="nil"/>
              <w:bottom w:val="single" w:sz="4" w:space="0" w:color="auto"/>
              <w:right w:val="single" w:sz="4" w:space="0" w:color="auto"/>
            </w:tcBorders>
            <w:noWrap/>
            <w:vAlign w:val="bottom"/>
            <w:hideMark/>
          </w:tcPr>
          <w:p w14:paraId="5F251F3D" w14:textId="77777777" w:rsidR="00B14374" w:rsidRPr="00B14374" w:rsidRDefault="00B14374" w:rsidP="00B14374">
            <w:pPr>
              <w:spacing w:after="0" w:line="240" w:lineRule="auto"/>
              <w:jc w:val="center"/>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0.5</w:t>
            </w:r>
          </w:p>
        </w:tc>
      </w:tr>
      <w:tr w:rsidR="00B14374" w:rsidRPr="00B14374" w14:paraId="4180ED52" w14:textId="77777777" w:rsidTr="00B14374">
        <w:trPr>
          <w:trHeight w:val="300"/>
        </w:trPr>
        <w:tc>
          <w:tcPr>
            <w:tcW w:w="4405" w:type="dxa"/>
            <w:tcBorders>
              <w:top w:val="nil"/>
              <w:left w:val="single" w:sz="4" w:space="0" w:color="auto"/>
              <w:bottom w:val="single" w:sz="4" w:space="0" w:color="auto"/>
              <w:right w:val="single" w:sz="4" w:space="0" w:color="auto"/>
            </w:tcBorders>
            <w:noWrap/>
            <w:vAlign w:val="bottom"/>
            <w:hideMark/>
          </w:tcPr>
          <w:p w14:paraId="7704FDC9" w14:textId="77777777" w:rsidR="00B14374" w:rsidRPr="00B14374" w:rsidRDefault="00B14374" w:rsidP="00B14374">
            <w:pPr>
              <w:spacing w:after="0" w:line="240" w:lineRule="auto"/>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Milling Activities</w:t>
            </w:r>
          </w:p>
        </w:tc>
        <w:tc>
          <w:tcPr>
            <w:tcW w:w="1710" w:type="dxa"/>
            <w:tcBorders>
              <w:top w:val="nil"/>
              <w:left w:val="nil"/>
              <w:bottom w:val="single" w:sz="4" w:space="0" w:color="auto"/>
              <w:right w:val="single" w:sz="4" w:space="0" w:color="auto"/>
            </w:tcBorders>
            <w:noWrap/>
            <w:vAlign w:val="bottom"/>
            <w:hideMark/>
          </w:tcPr>
          <w:p w14:paraId="1588F08C" w14:textId="76A403DB" w:rsidR="00B14374" w:rsidRPr="00B14374" w:rsidRDefault="00B14374" w:rsidP="00B14374">
            <w:pPr>
              <w:spacing w:after="0" w:line="240" w:lineRule="auto"/>
              <w:jc w:val="center"/>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1</w:t>
            </w:r>
            <w:r w:rsidR="00247D35">
              <w:rPr>
                <w:rFonts w:ascii="Times New Roman" w:eastAsia="Times New Roman" w:hAnsi="Times New Roman" w:cs="Times New Roman"/>
                <w:color w:val="000000"/>
                <w:sz w:val="24"/>
                <w:szCs w:val="24"/>
              </w:rPr>
              <w:t>.0</w:t>
            </w:r>
          </w:p>
        </w:tc>
      </w:tr>
      <w:tr w:rsidR="00B14374" w:rsidRPr="00B14374" w14:paraId="27E56BD6" w14:textId="77777777" w:rsidTr="00B14374">
        <w:trPr>
          <w:trHeight w:val="300"/>
        </w:trPr>
        <w:tc>
          <w:tcPr>
            <w:tcW w:w="4405" w:type="dxa"/>
            <w:tcBorders>
              <w:top w:val="nil"/>
              <w:left w:val="single" w:sz="4" w:space="0" w:color="auto"/>
              <w:bottom w:val="single" w:sz="4" w:space="0" w:color="auto"/>
              <w:right w:val="single" w:sz="4" w:space="0" w:color="auto"/>
            </w:tcBorders>
            <w:noWrap/>
            <w:vAlign w:val="bottom"/>
            <w:hideMark/>
          </w:tcPr>
          <w:p w14:paraId="0A1D410D" w14:textId="77777777" w:rsidR="00B14374" w:rsidRPr="00B14374" w:rsidRDefault="00B14374" w:rsidP="00B14374">
            <w:pPr>
              <w:spacing w:after="0" w:line="240" w:lineRule="auto"/>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Total Paving Time</w:t>
            </w:r>
          </w:p>
        </w:tc>
        <w:tc>
          <w:tcPr>
            <w:tcW w:w="1710" w:type="dxa"/>
            <w:tcBorders>
              <w:top w:val="nil"/>
              <w:left w:val="nil"/>
              <w:bottom w:val="single" w:sz="4" w:space="0" w:color="auto"/>
              <w:right w:val="single" w:sz="4" w:space="0" w:color="auto"/>
            </w:tcBorders>
            <w:noWrap/>
            <w:vAlign w:val="bottom"/>
            <w:hideMark/>
          </w:tcPr>
          <w:p w14:paraId="1F555688" w14:textId="77777777" w:rsidR="00B14374" w:rsidRPr="00B14374" w:rsidRDefault="00B14374" w:rsidP="00B14374">
            <w:pPr>
              <w:spacing w:after="0" w:line="240" w:lineRule="auto"/>
              <w:jc w:val="center"/>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3.5</w:t>
            </w:r>
          </w:p>
        </w:tc>
      </w:tr>
      <w:tr w:rsidR="00B14374" w:rsidRPr="00B14374" w14:paraId="78F2BD88" w14:textId="77777777" w:rsidTr="00B14374">
        <w:trPr>
          <w:trHeight w:val="300"/>
        </w:trPr>
        <w:tc>
          <w:tcPr>
            <w:tcW w:w="4405" w:type="dxa"/>
            <w:tcBorders>
              <w:top w:val="nil"/>
              <w:left w:val="single" w:sz="4" w:space="0" w:color="auto"/>
              <w:bottom w:val="single" w:sz="4" w:space="0" w:color="auto"/>
              <w:right w:val="single" w:sz="4" w:space="0" w:color="auto"/>
            </w:tcBorders>
            <w:noWrap/>
            <w:vAlign w:val="bottom"/>
            <w:hideMark/>
          </w:tcPr>
          <w:p w14:paraId="2766AEB6" w14:textId="77777777" w:rsidR="00B14374" w:rsidRPr="00B14374" w:rsidRDefault="00B14374" w:rsidP="00B14374">
            <w:pPr>
              <w:spacing w:after="0" w:line="240" w:lineRule="auto"/>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1st Lift Cooling Time (based on 4.0" max)</w:t>
            </w:r>
          </w:p>
        </w:tc>
        <w:tc>
          <w:tcPr>
            <w:tcW w:w="1710" w:type="dxa"/>
            <w:tcBorders>
              <w:top w:val="nil"/>
              <w:left w:val="nil"/>
              <w:bottom w:val="single" w:sz="4" w:space="0" w:color="auto"/>
              <w:right w:val="single" w:sz="4" w:space="0" w:color="auto"/>
            </w:tcBorders>
            <w:noWrap/>
            <w:vAlign w:val="bottom"/>
            <w:hideMark/>
          </w:tcPr>
          <w:p w14:paraId="294937E9" w14:textId="77777777" w:rsidR="00B14374" w:rsidRPr="00B14374" w:rsidRDefault="00B14374" w:rsidP="00B14374">
            <w:pPr>
              <w:spacing w:after="0" w:line="240" w:lineRule="auto"/>
              <w:jc w:val="center"/>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1.6</w:t>
            </w:r>
          </w:p>
        </w:tc>
      </w:tr>
      <w:tr w:rsidR="00B14374" w:rsidRPr="00B14374" w14:paraId="25F7B3C1" w14:textId="77777777" w:rsidTr="00B14374">
        <w:trPr>
          <w:trHeight w:val="300"/>
        </w:trPr>
        <w:tc>
          <w:tcPr>
            <w:tcW w:w="4405" w:type="dxa"/>
            <w:tcBorders>
              <w:top w:val="nil"/>
              <w:left w:val="single" w:sz="4" w:space="0" w:color="auto"/>
              <w:bottom w:val="single" w:sz="4" w:space="0" w:color="auto"/>
              <w:right w:val="single" w:sz="4" w:space="0" w:color="auto"/>
            </w:tcBorders>
            <w:noWrap/>
            <w:vAlign w:val="bottom"/>
            <w:hideMark/>
          </w:tcPr>
          <w:p w14:paraId="135E0D16" w14:textId="77777777" w:rsidR="00B14374" w:rsidRPr="00B14374" w:rsidRDefault="00B14374" w:rsidP="00B14374">
            <w:pPr>
              <w:spacing w:after="0" w:line="240" w:lineRule="auto"/>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Time to cool 1st lift</w:t>
            </w:r>
          </w:p>
        </w:tc>
        <w:tc>
          <w:tcPr>
            <w:tcW w:w="1710" w:type="dxa"/>
            <w:tcBorders>
              <w:top w:val="nil"/>
              <w:left w:val="nil"/>
              <w:bottom w:val="single" w:sz="4" w:space="0" w:color="auto"/>
              <w:right w:val="single" w:sz="4" w:space="0" w:color="auto"/>
            </w:tcBorders>
            <w:noWrap/>
            <w:vAlign w:val="bottom"/>
            <w:hideMark/>
          </w:tcPr>
          <w:p w14:paraId="1A28B014" w14:textId="43538142" w:rsidR="00B14374" w:rsidRPr="00B14374" w:rsidRDefault="00B14374" w:rsidP="00B14374">
            <w:pPr>
              <w:spacing w:after="0" w:line="240" w:lineRule="auto"/>
              <w:jc w:val="center"/>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6</w:t>
            </w:r>
            <w:r w:rsidR="00247D35">
              <w:rPr>
                <w:rFonts w:ascii="Times New Roman" w:eastAsia="Times New Roman" w:hAnsi="Times New Roman" w:cs="Times New Roman"/>
                <w:color w:val="000000"/>
                <w:sz w:val="24"/>
                <w:szCs w:val="24"/>
              </w:rPr>
              <w:t>.0</w:t>
            </w:r>
          </w:p>
        </w:tc>
      </w:tr>
      <w:tr w:rsidR="00B14374" w:rsidRPr="00B14374" w14:paraId="026CF758" w14:textId="77777777" w:rsidTr="00B14374">
        <w:trPr>
          <w:trHeight w:val="300"/>
        </w:trPr>
        <w:tc>
          <w:tcPr>
            <w:tcW w:w="4405" w:type="dxa"/>
            <w:tcBorders>
              <w:top w:val="nil"/>
              <w:left w:val="single" w:sz="4" w:space="0" w:color="auto"/>
              <w:bottom w:val="single" w:sz="4" w:space="0" w:color="auto"/>
              <w:right w:val="single" w:sz="4" w:space="0" w:color="auto"/>
            </w:tcBorders>
            <w:noWrap/>
            <w:vAlign w:val="bottom"/>
            <w:hideMark/>
          </w:tcPr>
          <w:p w14:paraId="2AB7A757" w14:textId="77777777" w:rsidR="00B14374" w:rsidRPr="00B14374" w:rsidRDefault="00B14374" w:rsidP="00B14374">
            <w:pPr>
              <w:spacing w:after="0" w:line="240" w:lineRule="auto"/>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Remove Lane Closure</w:t>
            </w:r>
          </w:p>
        </w:tc>
        <w:tc>
          <w:tcPr>
            <w:tcW w:w="1710" w:type="dxa"/>
            <w:tcBorders>
              <w:top w:val="nil"/>
              <w:left w:val="nil"/>
              <w:bottom w:val="single" w:sz="4" w:space="0" w:color="auto"/>
              <w:right w:val="single" w:sz="4" w:space="0" w:color="auto"/>
            </w:tcBorders>
            <w:noWrap/>
            <w:vAlign w:val="bottom"/>
            <w:hideMark/>
          </w:tcPr>
          <w:p w14:paraId="629B7F3B" w14:textId="77777777" w:rsidR="00B14374" w:rsidRPr="00B14374" w:rsidRDefault="00B14374" w:rsidP="00B14374">
            <w:pPr>
              <w:spacing w:after="0" w:line="240" w:lineRule="auto"/>
              <w:jc w:val="center"/>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0.5</w:t>
            </w:r>
          </w:p>
        </w:tc>
      </w:tr>
      <w:tr w:rsidR="00B14374" w:rsidRPr="00B14374" w14:paraId="2D58C6DE" w14:textId="77777777" w:rsidTr="00B14374">
        <w:trPr>
          <w:trHeight w:val="315"/>
        </w:trPr>
        <w:tc>
          <w:tcPr>
            <w:tcW w:w="4405" w:type="dxa"/>
            <w:tcBorders>
              <w:top w:val="nil"/>
              <w:left w:val="single" w:sz="4" w:space="0" w:color="auto"/>
              <w:bottom w:val="nil"/>
              <w:right w:val="single" w:sz="4" w:space="0" w:color="auto"/>
            </w:tcBorders>
            <w:noWrap/>
            <w:vAlign w:val="bottom"/>
            <w:hideMark/>
          </w:tcPr>
          <w:p w14:paraId="29599694" w14:textId="77777777" w:rsidR="00B14374" w:rsidRPr="00B14374" w:rsidRDefault="00B14374" w:rsidP="00B14374">
            <w:pPr>
              <w:spacing w:after="0" w:line="240" w:lineRule="auto"/>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Total Lane Closure Time</w:t>
            </w:r>
          </w:p>
        </w:tc>
        <w:tc>
          <w:tcPr>
            <w:tcW w:w="1710" w:type="dxa"/>
            <w:tcBorders>
              <w:top w:val="nil"/>
              <w:left w:val="nil"/>
              <w:bottom w:val="nil"/>
              <w:right w:val="single" w:sz="4" w:space="0" w:color="auto"/>
            </w:tcBorders>
            <w:noWrap/>
            <w:vAlign w:val="bottom"/>
            <w:hideMark/>
          </w:tcPr>
          <w:p w14:paraId="6CF27AAA" w14:textId="77777777" w:rsidR="00B14374" w:rsidRPr="00B14374" w:rsidRDefault="00B14374" w:rsidP="00B14374">
            <w:pPr>
              <w:spacing w:after="0" w:line="240" w:lineRule="auto"/>
              <w:jc w:val="center"/>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13.6</w:t>
            </w:r>
          </w:p>
        </w:tc>
      </w:tr>
      <w:tr w:rsidR="00B14374" w:rsidRPr="00B14374" w14:paraId="4A048382" w14:textId="77777777" w:rsidTr="00247D35">
        <w:trPr>
          <w:trHeight w:val="315"/>
        </w:trPr>
        <w:tc>
          <w:tcPr>
            <w:tcW w:w="4405" w:type="dxa"/>
            <w:tcBorders>
              <w:top w:val="single" w:sz="8" w:space="0" w:color="auto"/>
              <w:left w:val="single" w:sz="8" w:space="0" w:color="auto"/>
              <w:bottom w:val="single" w:sz="8" w:space="0" w:color="auto"/>
              <w:right w:val="nil"/>
            </w:tcBorders>
            <w:shd w:val="clear" w:color="auto" w:fill="FFF2CC" w:themeFill="accent4" w:themeFillTint="33"/>
            <w:noWrap/>
            <w:vAlign w:val="bottom"/>
            <w:hideMark/>
          </w:tcPr>
          <w:p w14:paraId="41D1F6E9" w14:textId="77777777" w:rsidR="00B14374" w:rsidRPr="00B14374" w:rsidRDefault="00B14374" w:rsidP="00B14374">
            <w:pPr>
              <w:spacing w:after="0" w:line="240" w:lineRule="auto"/>
              <w:rPr>
                <w:rFonts w:ascii="Times New Roman" w:eastAsia="Times New Roman" w:hAnsi="Times New Roman" w:cs="Times New Roman"/>
                <w:color w:val="000000"/>
                <w:sz w:val="24"/>
                <w:szCs w:val="24"/>
              </w:rPr>
            </w:pPr>
            <w:r w:rsidRPr="00B14374">
              <w:rPr>
                <w:rFonts w:ascii="Times New Roman" w:eastAsia="Times New Roman" w:hAnsi="Times New Roman" w:cs="Times New Roman"/>
                <w:color w:val="000000"/>
                <w:sz w:val="24"/>
                <w:szCs w:val="24"/>
              </w:rPr>
              <w:t>Rounded Total Lane Closure Time</w:t>
            </w:r>
          </w:p>
        </w:tc>
        <w:tc>
          <w:tcPr>
            <w:tcW w:w="1710" w:type="dxa"/>
            <w:tcBorders>
              <w:top w:val="single" w:sz="8" w:space="0" w:color="auto"/>
              <w:left w:val="single" w:sz="8" w:space="0" w:color="auto"/>
              <w:bottom w:val="single" w:sz="8" w:space="0" w:color="auto"/>
              <w:right w:val="single" w:sz="8" w:space="0" w:color="auto"/>
            </w:tcBorders>
            <w:shd w:val="clear" w:color="auto" w:fill="FFF2CC" w:themeFill="accent4" w:themeFillTint="33"/>
            <w:noWrap/>
            <w:vAlign w:val="bottom"/>
            <w:hideMark/>
          </w:tcPr>
          <w:p w14:paraId="2EFA0E54" w14:textId="2D56B220" w:rsidR="00B14374" w:rsidRPr="00B14374" w:rsidRDefault="00B14374" w:rsidP="00B14374">
            <w:pPr>
              <w:spacing w:after="0" w:line="240" w:lineRule="auto"/>
              <w:jc w:val="center"/>
              <w:rPr>
                <w:rFonts w:ascii="Times New Roman" w:eastAsia="Times New Roman" w:hAnsi="Times New Roman" w:cs="Times New Roman"/>
                <w:b/>
                <w:bCs/>
                <w:color w:val="000000"/>
                <w:sz w:val="24"/>
                <w:szCs w:val="24"/>
              </w:rPr>
            </w:pPr>
            <w:r w:rsidRPr="00B14374">
              <w:rPr>
                <w:rFonts w:ascii="Times New Roman" w:eastAsia="Times New Roman" w:hAnsi="Times New Roman" w:cs="Times New Roman"/>
                <w:b/>
                <w:bCs/>
                <w:color w:val="000000"/>
                <w:sz w:val="24"/>
                <w:szCs w:val="24"/>
              </w:rPr>
              <w:t>14</w:t>
            </w:r>
            <w:r w:rsidR="00247D35">
              <w:rPr>
                <w:rFonts w:ascii="Times New Roman" w:eastAsia="Times New Roman" w:hAnsi="Times New Roman" w:cs="Times New Roman"/>
                <w:b/>
                <w:bCs/>
                <w:color w:val="000000"/>
                <w:sz w:val="24"/>
                <w:szCs w:val="24"/>
              </w:rPr>
              <w:t>.0</w:t>
            </w:r>
          </w:p>
        </w:tc>
      </w:tr>
      <w:tr w:rsidR="00B14374" w:rsidRPr="00B14374" w14:paraId="7104817A" w14:textId="77777777" w:rsidTr="00B14374">
        <w:trPr>
          <w:trHeight w:val="300"/>
        </w:trPr>
        <w:tc>
          <w:tcPr>
            <w:tcW w:w="6115" w:type="dxa"/>
            <w:gridSpan w:val="2"/>
            <w:tcBorders>
              <w:top w:val="nil"/>
              <w:left w:val="nil"/>
              <w:bottom w:val="nil"/>
              <w:right w:val="nil"/>
            </w:tcBorders>
            <w:noWrap/>
            <w:vAlign w:val="bottom"/>
            <w:hideMark/>
          </w:tcPr>
          <w:p w14:paraId="2A35E7A5"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(1) Based on 200' length per work period - 267 SY</w:t>
            </w:r>
          </w:p>
        </w:tc>
      </w:tr>
      <w:tr w:rsidR="00B14374" w:rsidRPr="00B14374" w14:paraId="63E8FC8C" w14:textId="77777777" w:rsidTr="00B14374">
        <w:trPr>
          <w:trHeight w:val="300"/>
        </w:trPr>
        <w:tc>
          <w:tcPr>
            <w:tcW w:w="4405" w:type="dxa"/>
            <w:tcBorders>
              <w:top w:val="nil"/>
              <w:left w:val="nil"/>
              <w:bottom w:val="nil"/>
              <w:right w:val="nil"/>
            </w:tcBorders>
            <w:noWrap/>
            <w:vAlign w:val="bottom"/>
            <w:hideMark/>
          </w:tcPr>
          <w:p w14:paraId="54E80BAC"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(2) Based on 60 TN</w:t>
            </w:r>
          </w:p>
        </w:tc>
        <w:tc>
          <w:tcPr>
            <w:tcW w:w="1710" w:type="dxa"/>
            <w:tcBorders>
              <w:top w:val="nil"/>
              <w:left w:val="nil"/>
              <w:bottom w:val="nil"/>
              <w:right w:val="nil"/>
            </w:tcBorders>
            <w:noWrap/>
            <w:vAlign w:val="bottom"/>
            <w:hideMark/>
          </w:tcPr>
          <w:p w14:paraId="6514A41E" w14:textId="77777777" w:rsidR="00B14374" w:rsidRPr="00B14374" w:rsidRDefault="00B14374" w:rsidP="00B14374">
            <w:pPr>
              <w:spacing w:after="0" w:line="240" w:lineRule="auto"/>
              <w:rPr>
                <w:rFonts w:ascii="Aptos Narrow" w:eastAsia="Times New Roman" w:hAnsi="Aptos Narrow" w:cs="Times New Roman"/>
                <w:color w:val="000000"/>
              </w:rPr>
            </w:pPr>
          </w:p>
        </w:tc>
      </w:tr>
    </w:tbl>
    <w:p w14:paraId="7D9A49EB" w14:textId="42903017" w:rsidR="001E0065" w:rsidRPr="001E0065" w:rsidRDefault="001E0065" w:rsidP="001E0065">
      <w:pPr>
        <w:rPr>
          <w:rFonts w:ascii="Times New Roman" w:hAnsi="Times New Roman" w:cs="Times New Roman"/>
          <w:sz w:val="28"/>
          <w:szCs w:val="28"/>
        </w:rPr>
      </w:pPr>
    </w:p>
    <w:p w14:paraId="2D1988B2" w14:textId="0AD09D61" w:rsidR="001E0065" w:rsidRDefault="00B14374" w:rsidP="001E0065">
      <w:pPr>
        <w:rPr>
          <w:rFonts w:ascii="Times New Roman" w:hAnsi="Times New Roman" w:cs="Times New Roman"/>
          <w:sz w:val="28"/>
          <w:szCs w:val="28"/>
        </w:rPr>
      </w:pPr>
      <w:r w:rsidRPr="00B14374">
        <w:rPr>
          <w:rFonts w:ascii="Times New Roman" w:hAnsi="Times New Roman" w:cs="Times New Roman"/>
          <w:b/>
          <w:bCs/>
          <w:sz w:val="28"/>
          <w:szCs w:val="28"/>
        </w:rPr>
        <w:t>Table 4:</w:t>
      </w:r>
      <w:r>
        <w:rPr>
          <w:rFonts w:ascii="Times New Roman" w:hAnsi="Times New Roman" w:cs="Times New Roman"/>
          <w:sz w:val="28"/>
          <w:szCs w:val="28"/>
        </w:rPr>
        <w:t xml:space="preserve"> Deep Milling Locations</w:t>
      </w:r>
    </w:p>
    <w:tbl>
      <w:tblPr>
        <w:tblW w:w="0" w:type="auto"/>
        <w:tblLook w:val="04A0" w:firstRow="1" w:lastRow="0" w:firstColumn="1" w:lastColumn="0" w:noHBand="0" w:noVBand="1"/>
      </w:tblPr>
      <w:tblGrid>
        <w:gridCol w:w="2335"/>
        <w:gridCol w:w="1387"/>
        <w:gridCol w:w="1362"/>
        <w:gridCol w:w="462"/>
        <w:gridCol w:w="429"/>
        <w:gridCol w:w="429"/>
        <w:gridCol w:w="377"/>
        <w:gridCol w:w="402"/>
        <w:gridCol w:w="683"/>
        <w:gridCol w:w="683"/>
        <w:gridCol w:w="486"/>
        <w:gridCol w:w="732"/>
        <w:gridCol w:w="1023"/>
      </w:tblGrid>
      <w:tr w:rsidR="00B14374" w:rsidRPr="00B14374" w14:paraId="088A5638" w14:textId="77777777" w:rsidTr="00B14374">
        <w:trPr>
          <w:trHeight w:val="900"/>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1D0B9391"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Limits</w:t>
            </w:r>
          </w:p>
        </w:tc>
        <w:tc>
          <w:tcPr>
            <w:tcW w:w="0" w:type="auto"/>
            <w:tcBorders>
              <w:top w:val="single" w:sz="4" w:space="0" w:color="auto"/>
              <w:left w:val="nil"/>
              <w:bottom w:val="single" w:sz="4" w:space="0" w:color="auto"/>
              <w:right w:val="single" w:sz="4" w:space="0" w:color="auto"/>
            </w:tcBorders>
            <w:vAlign w:val="center"/>
            <w:hideMark/>
          </w:tcPr>
          <w:p w14:paraId="6028D8BF"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Traffic Data Ref.</w:t>
            </w:r>
          </w:p>
        </w:tc>
        <w:tc>
          <w:tcPr>
            <w:tcW w:w="0" w:type="auto"/>
            <w:tcBorders>
              <w:top w:val="single" w:sz="4" w:space="0" w:color="auto"/>
              <w:left w:val="nil"/>
              <w:bottom w:val="single" w:sz="4" w:space="0" w:color="auto"/>
              <w:right w:val="single" w:sz="4" w:space="0" w:color="auto"/>
            </w:tcBorders>
            <w:noWrap/>
            <w:vAlign w:val="center"/>
            <w:hideMark/>
          </w:tcPr>
          <w:p w14:paraId="1A1004A3"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OL</w:t>
            </w:r>
          </w:p>
        </w:tc>
        <w:tc>
          <w:tcPr>
            <w:tcW w:w="0" w:type="auto"/>
            <w:tcBorders>
              <w:top w:val="single" w:sz="4" w:space="0" w:color="auto"/>
              <w:left w:val="nil"/>
              <w:bottom w:val="single" w:sz="4" w:space="0" w:color="auto"/>
              <w:right w:val="single" w:sz="4" w:space="0" w:color="auto"/>
            </w:tcBorders>
            <w:noWrap/>
            <w:vAlign w:val="center"/>
            <w:hideMark/>
          </w:tcPr>
          <w:p w14:paraId="738E8E3E"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L2</w:t>
            </w:r>
          </w:p>
        </w:tc>
        <w:tc>
          <w:tcPr>
            <w:tcW w:w="0" w:type="auto"/>
            <w:tcBorders>
              <w:top w:val="single" w:sz="4" w:space="0" w:color="auto"/>
              <w:left w:val="nil"/>
              <w:bottom w:val="single" w:sz="4" w:space="0" w:color="auto"/>
              <w:right w:val="single" w:sz="4" w:space="0" w:color="auto"/>
            </w:tcBorders>
            <w:noWrap/>
            <w:vAlign w:val="center"/>
            <w:hideMark/>
          </w:tcPr>
          <w:p w14:paraId="3EF3E718"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L1</w:t>
            </w:r>
          </w:p>
        </w:tc>
        <w:tc>
          <w:tcPr>
            <w:tcW w:w="0" w:type="auto"/>
            <w:tcBorders>
              <w:top w:val="single" w:sz="4" w:space="0" w:color="auto"/>
              <w:left w:val="nil"/>
              <w:bottom w:val="single" w:sz="4" w:space="0" w:color="auto"/>
              <w:right w:val="single" w:sz="4" w:space="0" w:color="auto"/>
            </w:tcBorders>
            <w:noWrap/>
            <w:vAlign w:val="center"/>
            <w:hideMark/>
          </w:tcPr>
          <w:p w14:paraId="2DF56640"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IL</w:t>
            </w:r>
          </w:p>
        </w:tc>
        <w:tc>
          <w:tcPr>
            <w:tcW w:w="0" w:type="auto"/>
            <w:tcBorders>
              <w:top w:val="single" w:sz="4" w:space="0" w:color="auto"/>
              <w:left w:val="nil"/>
              <w:bottom w:val="single" w:sz="4" w:space="0" w:color="auto"/>
              <w:right w:val="single" w:sz="4" w:space="0" w:color="auto"/>
            </w:tcBorders>
            <w:noWrap/>
            <w:vAlign w:val="center"/>
            <w:hideMark/>
          </w:tcPr>
          <w:p w14:paraId="3A60799F"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IR</w:t>
            </w:r>
          </w:p>
        </w:tc>
        <w:tc>
          <w:tcPr>
            <w:tcW w:w="0" w:type="auto"/>
            <w:tcBorders>
              <w:top w:val="single" w:sz="4" w:space="0" w:color="auto"/>
              <w:left w:val="nil"/>
              <w:bottom w:val="single" w:sz="4" w:space="0" w:color="auto"/>
              <w:right w:val="single" w:sz="4" w:space="0" w:color="auto"/>
            </w:tcBorders>
            <w:noWrap/>
            <w:vAlign w:val="center"/>
            <w:hideMark/>
          </w:tcPr>
          <w:p w14:paraId="22269078"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R1</w:t>
            </w:r>
          </w:p>
        </w:tc>
        <w:tc>
          <w:tcPr>
            <w:tcW w:w="0" w:type="auto"/>
            <w:tcBorders>
              <w:top w:val="single" w:sz="4" w:space="0" w:color="auto"/>
              <w:left w:val="nil"/>
              <w:bottom w:val="single" w:sz="4" w:space="0" w:color="auto"/>
              <w:right w:val="single" w:sz="4" w:space="0" w:color="auto"/>
            </w:tcBorders>
            <w:noWrap/>
            <w:vAlign w:val="center"/>
            <w:hideMark/>
          </w:tcPr>
          <w:p w14:paraId="3C811EEA"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R2</w:t>
            </w:r>
          </w:p>
        </w:tc>
        <w:tc>
          <w:tcPr>
            <w:tcW w:w="0" w:type="auto"/>
            <w:tcBorders>
              <w:top w:val="single" w:sz="4" w:space="0" w:color="auto"/>
              <w:left w:val="nil"/>
              <w:bottom w:val="single" w:sz="4" w:space="0" w:color="auto"/>
              <w:right w:val="single" w:sz="4" w:space="0" w:color="auto"/>
            </w:tcBorders>
            <w:noWrap/>
            <w:vAlign w:val="center"/>
            <w:hideMark/>
          </w:tcPr>
          <w:p w14:paraId="408BD03F"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OR</w:t>
            </w:r>
          </w:p>
        </w:tc>
        <w:tc>
          <w:tcPr>
            <w:tcW w:w="0" w:type="auto"/>
            <w:tcBorders>
              <w:top w:val="single" w:sz="4" w:space="0" w:color="auto"/>
              <w:left w:val="nil"/>
              <w:bottom w:val="single" w:sz="4" w:space="0" w:color="auto"/>
              <w:right w:val="single" w:sz="4" w:space="0" w:color="auto"/>
            </w:tcBorders>
            <w:noWrap/>
            <w:vAlign w:val="center"/>
            <w:hideMark/>
          </w:tcPr>
          <w:p w14:paraId="4EC0E78A"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Other</w:t>
            </w:r>
          </w:p>
        </w:tc>
        <w:tc>
          <w:tcPr>
            <w:tcW w:w="0" w:type="auto"/>
            <w:tcBorders>
              <w:top w:val="single" w:sz="4" w:space="0" w:color="auto"/>
              <w:left w:val="nil"/>
              <w:bottom w:val="single" w:sz="4" w:space="0" w:color="auto"/>
              <w:right w:val="single" w:sz="4" w:space="0" w:color="auto"/>
            </w:tcBorders>
            <w:vAlign w:val="center"/>
            <w:hideMark/>
          </w:tcPr>
          <w:p w14:paraId="597F6D20"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Length (ft)</w:t>
            </w:r>
          </w:p>
        </w:tc>
      </w:tr>
      <w:tr w:rsidR="00B14374" w:rsidRPr="00B14374" w14:paraId="157792A7" w14:textId="77777777" w:rsidTr="00B14374">
        <w:trPr>
          <w:trHeight w:val="300"/>
        </w:trPr>
        <w:tc>
          <w:tcPr>
            <w:tcW w:w="0" w:type="auto"/>
            <w:gridSpan w:val="13"/>
            <w:tcBorders>
              <w:top w:val="single" w:sz="4" w:space="0" w:color="auto"/>
              <w:left w:val="single" w:sz="4" w:space="0" w:color="auto"/>
              <w:bottom w:val="single" w:sz="4" w:space="0" w:color="auto"/>
              <w:right w:val="single" w:sz="4" w:space="0" w:color="auto"/>
            </w:tcBorders>
            <w:noWrap/>
            <w:vAlign w:val="bottom"/>
            <w:hideMark/>
          </w:tcPr>
          <w:p w14:paraId="3E1A63E8" w14:textId="77777777" w:rsidR="00B14374" w:rsidRPr="00B14374" w:rsidRDefault="00B14374" w:rsidP="00B14374">
            <w:pPr>
              <w:spacing w:after="0" w:line="240" w:lineRule="auto"/>
              <w:jc w:val="center"/>
              <w:rPr>
                <w:rFonts w:ascii="Aptos Narrow" w:eastAsia="Times New Roman" w:hAnsi="Aptos Narrow" w:cs="Times New Roman"/>
                <w:b/>
                <w:bCs/>
                <w:color w:val="000000"/>
              </w:rPr>
            </w:pPr>
            <w:r w:rsidRPr="00B14374">
              <w:rPr>
                <w:rFonts w:ascii="Aptos Narrow" w:eastAsia="Times New Roman" w:hAnsi="Aptos Narrow" w:cs="Times New Roman"/>
                <w:b/>
                <w:bCs/>
                <w:color w:val="000000"/>
              </w:rPr>
              <w:t>Mainline</w:t>
            </w:r>
          </w:p>
        </w:tc>
      </w:tr>
      <w:tr w:rsidR="00B14374" w:rsidRPr="00B14374" w14:paraId="4C631009" w14:textId="77777777" w:rsidTr="00247D35">
        <w:trPr>
          <w:trHeight w:val="600"/>
        </w:trPr>
        <w:tc>
          <w:tcPr>
            <w:tcW w:w="2335" w:type="dxa"/>
            <w:tcBorders>
              <w:top w:val="nil"/>
              <w:left w:val="single" w:sz="4" w:space="0" w:color="auto"/>
              <w:bottom w:val="single" w:sz="4" w:space="0" w:color="auto"/>
              <w:right w:val="single" w:sz="4" w:space="0" w:color="auto"/>
            </w:tcBorders>
            <w:vAlign w:val="bottom"/>
            <w:hideMark/>
          </w:tcPr>
          <w:p w14:paraId="2741BC34"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Sta. 1995+02.04 to Sta. 1996+00.00</w:t>
            </w:r>
          </w:p>
        </w:tc>
        <w:tc>
          <w:tcPr>
            <w:tcW w:w="1387" w:type="dxa"/>
            <w:tcBorders>
              <w:top w:val="nil"/>
              <w:left w:val="nil"/>
              <w:bottom w:val="single" w:sz="4" w:space="0" w:color="auto"/>
              <w:right w:val="single" w:sz="4" w:space="0" w:color="auto"/>
            </w:tcBorders>
            <w:vAlign w:val="center"/>
            <w:hideMark/>
          </w:tcPr>
          <w:p w14:paraId="1FDDDED3"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 xml:space="preserve">P 28.553 to </w:t>
            </w:r>
            <w:r w:rsidRPr="00B14374">
              <w:rPr>
                <w:rFonts w:ascii="Aptos Narrow" w:eastAsia="Times New Roman" w:hAnsi="Aptos Narrow" w:cs="Times New Roman"/>
                <w:color w:val="000000"/>
              </w:rPr>
              <w:br/>
              <w:t>MP 28.572</w:t>
            </w:r>
          </w:p>
        </w:tc>
        <w:tc>
          <w:tcPr>
            <w:tcW w:w="0" w:type="auto"/>
            <w:tcBorders>
              <w:top w:val="nil"/>
              <w:left w:val="nil"/>
              <w:bottom w:val="single" w:sz="4" w:space="0" w:color="auto"/>
              <w:right w:val="single" w:sz="4" w:space="0" w:color="auto"/>
            </w:tcBorders>
            <w:noWrap/>
            <w:vAlign w:val="center"/>
            <w:hideMark/>
          </w:tcPr>
          <w:p w14:paraId="1DBA0684"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Sheet 3</w:t>
            </w:r>
          </w:p>
        </w:tc>
        <w:tc>
          <w:tcPr>
            <w:tcW w:w="0" w:type="auto"/>
            <w:tcBorders>
              <w:top w:val="nil"/>
              <w:left w:val="nil"/>
              <w:bottom w:val="single" w:sz="4" w:space="0" w:color="auto"/>
              <w:right w:val="single" w:sz="4" w:space="0" w:color="auto"/>
            </w:tcBorders>
            <w:shd w:val="clear" w:color="000000" w:fill="F2F2F2"/>
            <w:noWrap/>
            <w:vAlign w:val="center"/>
            <w:hideMark/>
          </w:tcPr>
          <w:p w14:paraId="0498C2D5"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737726CA"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3D18032D"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5D3EAF7C"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48DF1598"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314C3120"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4.75"</w:t>
            </w:r>
          </w:p>
        </w:tc>
        <w:tc>
          <w:tcPr>
            <w:tcW w:w="0" w:type="auto"/>
            <w:tcBorders>
              <w:top w:val="nil"/>
              <w:left w:val="nil"/>
              <w:bottom w:val="single" w:sz="4" w:space="0" w:color="auto"/>
              <w:right w:val="single" w:sz="4" w:space="0" w:color="auto"/>
            </w:tcBorders>
            <w:shd w:val="clear" w:color="000000" w:fill="F2F2F2"/>
            <w:noWrap/>
            <w:vAlign w:val="center"/>
            <w:hideMark/>
          </w:tcPr>
          <w:p w14:paraId="53056859"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1181025D"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1D447012"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658C248D"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97.96</w:t>
            </w:r>
          </w:p>
        </w:tc>
      </w:tr>
      <w:tr w:rsidR="00B14374" w:rsidRPr="00B14374" w14:paraId="5D0B08CA" w14:textId="77777777" w:rsidTr="00247D35">
        <w:trPr>
          <w:trHeight w:val="600"/>
        </w:trPr>
        <w:tc>
          <w:tcPr>
            <w:tcW w:w="2335" w:type="dxa"/>
            <w:tcBorders>
              <w:top w:val="nil"/>
              <w:left w:val="single" w:sz="4" w:space="0" w:color="auto"/>
              <w:bottom w:val="single" w:sz="4" w:space="0" w:color="auto"/>
              <w:right w:val="single" w:sz="4" w:space="0" w:color="auto"/>
            </w:tcBorders>
            <w:vAlign w:val="bottom"/>
            <w:hideMark/>
          </w:tcPr>
          <w:p w14:paraId="0F6B08CE"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Sta. 1995+02.04 to Sta. 1996+00.01</w:t>
            </w:r>
          </w:p>
        </w:tc>
        <w:tc>
          <w:tcPr>
            <w:tcW w:w="1387" w:type="dxa"/>
            <w:tcBorders>
              <w:top w:val="nil"/>
              <w:left w:val="nil"/>
              <w:bottom w:val="single" w:sz="4" w:space="0" w:color="auto"/>
              <w:right w:val="single" w:sz="4" w:space="0" w:color="auto"/>
            </w:tcBorders>
            <w:vAlign w:val="center"/>
            <w:hideMark/>
          </w:tcPr>
          <w:p w14:paraId="183D9105"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 xml:space="preserve">P 28.553 to </w:t>
            </w:r>
            <w:r w:rsidRPr="00B14374">
              <w:rPr>
                <w:rFonts w:ascii="Aptos Narrow" w:eastAsia="Times New Roman" w:hAnsi="Aptos Narrow" w:cs="Times New Roman"/>
                <w:color w:val="000000"/>
              </w:rPr>
              <w:br/>
              <w:t>MP 28.573</w:t>
            </w:r>
          </w:p>
        </w:tc>
        <w:tc>
          <w:tcPr>
            <w:tcW w:w="0" w:type="auto"/>
            <w:tcBorders>
              <w:top w:val="nil"/>
              <w:left w:val="nil"/>
              <w:bottom w:val="single" w:sz="4" w:space="0" w:color="auto"/>
              <w:right w:val="single" w:sz="4" w:space="0" w:color="auto"/>
            </w:tcBorders>
            <w:noWrap/>
            <w:vAlign w:val="center"/>
            <w:hideMark/>
          </w:tcPr>
          <w:p w14:paraId="0CF1198D"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Sheet 3</w:t>
            </w:r>
          </w:p>
        </w:tc>
        <w:tc>
          <w:tcPr>
            <w:tcW w:w="0" w:type="auto"/>
            <w:tcBorders>
              <w:top w:val="nil"/>
              <w:left w:val="nil"/>
              <w:bottom w:val="single" w:sz="4" w:space="0" w:color="auto"/>
              <w:right w:val="single" w:sz="4" w:space="0" w:color="auto"/>
            </w:tcBorders>
            <w:shd w:val="clear" w:color="000000" w:fill="F2F2F2"/>
            <w:noWrap/>
            <w:vAlign w:val="center"/>
            <w:hideMark/>
          </w:tcPr>
          <w:p w14:paraId="186DFA8F"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4E320C9A"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711A42D0"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178221B9"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765468EE"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1F4A718B"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05F29760"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4.75"</w:t>
            </w:r>
          </w:p>
        </w:tc>
        <w:tc>
          <w:tcPr>
            <w:tcW w:w="0" w:type="auto"/>
            <w:tcBorders>
              <w:top w:val="nil"/>
              <w:left w:val="nil"/>
              <w:bottom w:val="single" w:sz="4" w:space="0" w:color="auto"/>
              <w:right w:val="single" w:sz="4" w:space="0" w:color="auto"/>
            </w:tcBorders>
            <w:shd w:val="clear" w:color="000000" w:fill="F2F2F2"/>
            <w:noWrap/>
            <w:vAlign w:val="center"/>
            <w:hideMark/>
          </w:tcPr>
          <w:p w14:paraId="46A5E1FE"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64DB95E1"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5711B2F3"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97.96</w:t>
            </w:r>
          </w:p>
        </w:tc>
      </w:tr>
      <w:tr w:rsidR="00B14374" w:rsidRPr="00B14374" w14:paraId="33E101BA" w14:textId="77777777" w:rsidTr="00247D35">
        <w:trPr>
          <w:trHeight w:val="600"/>
        </w:trPr>
        <w:tc>
          <w:tcPr>
            <w:tcW w:w="2335" w:type="dxa"/>
            <w:tcBorders>
              <w:top w:val="nil"/>
              <w:left w:val="single" w:sz="4" w:space="0" w:color="auto"/>
              <w:bottom w:val="single" w:sz="4" w:space="0" w:color="auto"/>
              <w:right w:val="single" w:sz="4" w:space="0" w:color="auto"/>
            </w:tcBorders>
            <w:vAlign w:val="bottom"/>
            <w:hideMark/>
          </w:tcPr>
          <w:p w14:paraId="0B5D1889"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 xml:space="preserve">ta. 2135+80.00 to </w:t>
            </w:r>
            <w:r w:rsidRPr="00B14374">
              <w:rPr>
                <w:rFonts w:ascii="Aptos Narrow" w:eastAsia="Times New Roman" w:hAnsi="Aptos Narrow" w:cs="Times New Roman"/>
                <w:color w:val="000000"/>
              </w:rPr>
              <w:br/>
              <w:t>Sta. 2152+00.00</w:t>
            </w:r>
          </w:p>
        </w:tc>
        <w:tc>
          <w:tcPr>
            <w:tcW w:w="1387" w:type="dxa"/>
            <w:tcBorders>
              <w:top w:val="nil"/>
              <w:left w:val="nil"/>
              <w:bottom w:val="single" w:sz="4" w:space="0" w:color="auto"/>
              <w:right w:val="single" w:sz="4" w:space="0" w:color="auto"/>
            </w:tcBorders>
            <w:vAlign w:val="bottom"/>
            <w:hideMark/>
          </w:tcPr>
          <w:p w14:paraId="0D82E982"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 xml:space="preserve">MP 30.240 to </w:t>
            </w:r>
            <w:r w:rsidRPr="00B14374">
              <w:rPr>
                <w:rFonts w:ascii="Aptos Narrow" w:eastAsia="Times New Roman" w:hAnsi="Aptos Narrow" w:cs="Times New Roman"/>
                <w:color w:val="000000"/>
              </w:rPr>
              <w:br/>
              <w:t>MP 30.547</w:t>
            </w:r>
          </w:p>
        </w:tc>
        <w:tc>
          <w:tcPr>
            <w:tcW w:w="0" w:type="auto"/>
            <w:tcBorders>
              <w:top w:val="nil"/>
              <w:left w:val="nil"/>
              <w:bottom w:val="single" w:sz="4" w:space="0" w:color="auto"/>
              <w:right w:val="single" w:sz="4" w:space="0" w:color="auto"/>
            </w:tcBorders>
            <w:noWrap/>
            <w:vAlign w:val="center"/>
            <w:hideMark/>
          </w:tcPr>
          <w:p w14:paraId="7244DA5E"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Sheet 3</w:t>
            </w:r>
          </w:p>
        </w:tc>
        <w:tc>
          <w:tcPr>
            <w:tcW w:w="0" w:type="auto"/>
            <w:tcBorders>
              <w:top w:val="nil"/>
              <w:left w:val="nil"/>
              <w:bottom w:val="single" w:sz="4" w:space="0" w:color="auto"/>
              <w:right w:val="single" w:sz="4" w:space="0" w:color="auto"/>
            </w:tcBorders>
            <w:shd w:val="clear" w:color="000000" w:fill="F2F2F2"/>
            <w:noWrap/>
            <w:vAlign w:val="center"/>
            <w:hideMark/>
          </w:tcPr>
          <w:p w14:paraId="567A468D"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2BF1798C"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69D0C008"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0863DA63"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79BDB585"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7DE999F0"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05C37850"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4.75"</w:t>
            </w:r>
          </w:p>
        </w:tc>
        <w:tc>
          <w:tcPr>
            <w:tcW w:w="0" w:type="auto"/>
            <w:tcBorders>
              <w:top w:val="nil"/>
              <w:left w:val="nil"/>
              <w:bottom w:val="single" w:sz="4" w:space="0" w:color="auto"/>
              <w:right w:val="single" w:sz="4" w:space="0" w:color="auto"/>
            </w:tcBorders>
            <w:shd w:val="clear" w:color="000000" w:fill="F2F2F2"/>
            <w:noWrap/>
            <w:vAlign w:val="center"/>
            <w:hideMark/>
          </w:tcPr>
          <w:p w14:paraId="36EB4CBC"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7BEBA08F"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197B8D1B"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1620</w:t>
            </w:r>
          </w:p>
        </w:tc>
      </w:tr>
      <w:tr w:rsidR="00B14374" w:rsidRPr="00B14374" w14:paraId="5B320779" w14:textId="77777777" w:rsidTr="00247D35">
        <w:trPr>
          <w:trHeight w:val="600"/>
        </w:trPr>
        <w:tc>
          <w:tcPr>
            <w:tcW w:w="2335" w:type="dxa"/>
            <w:tcBorders>
              <w:top w:val="nil"/>
              <w:left w:val="single" w:sz="4" w:space="0" w:color="auto"/>
              <w:bottom w:val="single" w:sz="4" w:space="0" w:color="auto"/>
              <w:right w:val="single" w:sz="4" w:space="0" w:color="auto"/>
            </w:tcBorders>
            <w:vAlign w:val="bottom"/>
            <w:hideMark/>
          </w:tcPr>
          <w:p w14:paraId="5A0C09E5"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 xml:space="preserve">ta. 2168+20.00 to </w:t>
            </w:r>
            <w:r w:rsidRPr="00B14374">
              <w:rPr>
                <w:rFonts w:ascii="Aptos Narrow" w:eastAsia="Times New Roman" w:hAnsi="Aptos Narrow" w:cs="Times New Roman"/>
                <w:color w:val="000000"/>
              </w:rPr>
              <w:br/>
              <w:t>Sta. 2170+20.00</w:t>
            </w:r>
          </w:p>
        </w:tc>
        <w:tc>
          <w:tcPr>
            <w:tcW w:w="1387" w:type="dxa"/>
            <w:tcBorders>
              <w:top w:val="nil"/>
              <w:left w:val="nil"/>
              <w:bottom w:val="single" w:sz="4" w:space="0" w:color="auto"/>
              <w:right w:val="single" w:sz="4" w:space="0" w:color="auto"/>
            </w:tcBorders>
            <w:vAlign w:val="bottom"/>
            <w:hideMark/>
          </w:tcPr>
          <w:p w14:paraId="1AE4816B"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 xml:space="preserve">MP 30.853 to </w:t>
            </w:r>
            <w:r w:rsidRPr="00B14374">
              <w:rPr>
                <w:rFonts w:ascii="Aptos Narrow" w:eastAsia="Times New Roman" w:hAnsi="Aptos Narrow" w:cs="Times New Roman"/>
                <w:color w:val="000000"/>
              </w:rPr>
              <w:br/>
              <w:t>MP 30.891</w:t>
            </w:r>
          </w:p>
        </w:tc>
        <w:tc>
          <w:tcPr>
            <w:tcW w:w="0" w:type="auto"/>
            <w:tcBorders>
              <w:top w:val="nil"/>
              <w:left w:val="nil"/>
              <w:bottom w:val="single" w:sz="4" w:space="0" w:color="auto"/>
              <w:right w:val="single" w:sz="4" w:space="0" w:color="auto"/>
            </w:tcBorders>
            <w:noWrap/>
            <w:vAlign w:val="center"/>
            <w:hideMark/>
          </w:tcPr>
          <w:p w14:paraId="4B459693"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Sheet 3</w:t>
            </w:r>
          </w:p>
        </w:tc>
        <w:tc>
          <w:tcPr>
            <w:tcW w:w="0" w:type="auto"/>
            <w:tcBorders>
              <w:top w:val="nil"/>
              <w:left w:val="nil"/>
              <w:bottom w:val="single" w:sz="4" w:space="0" w:color="auto"/>
              <w:right w:val="single" w:sz="4" w:space="0" w:color="auto"/>
            </w:tcBorders>
            <w:shd w:val="clear" w:color="000000" w:fill="F2F2F2"/>
            <w:noWrap/>
            <w:vAlign w:val="center"/>
            <w:hideMark/>
          </w:tcPr>
          <w:p w14:paraId="47AE61CA"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07EA5ACD"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44AA2AD6"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4F3A2EB4"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061E9CDD"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5F748C38"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15343A8E"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4.75"</w:t>
            </w:r>
          </w:p>
        </w:tc>
        <w:tc>
          <w:tcPr>
            <w:tcW w:w="0" w:type="auto"/>
            <w:tcBorders>
              <w:top w:val="nil"/>
              <w:left w:val="nil"/>
              <w:bottom w:val="single" w:sz="4" w:space="0" w:color="auto"/>
              <w:right w:val="single" w:sz="4" w:space="0" w:color="auto"/>
            </w:tcBorders>
            <w:shd w:val="clear" w:color="000000" w:fill="F2F2F2"/>
            <w:noWrap/>
            <w:vAlign w:val="center"/>
            <w:hideMark/>
          </w:tcPr>
          <w:p w14:paraId="0FB716E1"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7DF57F8A"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4E2ACE1D"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200</w:t>
            </w:r>
          </w:p>
        </w:tc>
      </w:tr>
      <w:tr w:rsidR="00B14374" w:rsidRPr="00B14374" w14:paraId="4988EE40" w14:textId="77777777" w:rsidTr="00247D35">
        <w:trPr>
          <w:trHeight w:val="600"/>
        </w:trPr>
        <w:tc>
          <w:tcPr>
            <w:tcW w:w="2335" w:type="dxa"/>
            <w:tcBorders>
              <w:top w:val="nil"/>
              <w:left w:val="single" w:sz="4" w:space="0" w:color="auto"/>
              <w:bottom w:val="single" w:sz="4" w:space="0" w:color="auto"/>
              <w:right w:val="single" w:sz="4" w:space="0" w:color="auto"/>
            </w:tcBorders>
            <w:vAlign w:val="bottom"/>
            <w:hideMark/>
          </w:tcPr>
          <w:p w14:paraId="29559E1A"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Sta. 2327+20.00 to Sta. 2332+20.00</w:t>
            </w:r>
          </w:p>
        </w:tc>
        <w:tc>
          <w:tcPr>
            <w:tcW w:w="1387" w:type="dxa"/>
            <w:tcBorders>
              <w:top w:val="nil"/>
              <w:left w:val="nil"/>
              <w:bottom w:val="single" w:sz="4" w:space="0" w:color="auto"/>
              <w:right w:val="single" w:sz="4" w:space="0" w:color="auto"/>
            </w:tcBorders>
            <w:vAlign w:val="bottom"/>
            <w:hideMark/>
          </w:tcPr>
          <w:p w14:paraId="549F098F"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 xml:space="preserve">P 33.865 to </w:t>
            </w:r>
            <w:r w:rsidRPr="00B14374">
              <w:rPr>
                <w:rFonts w:ascii="Aptos Narrow" w:eastAsia="Times New Roman" w:hAnsi="Aptos Narrow" w:cs="Times New Roman"/>
                <w:color w:val="000000"/>
              </w:rPr>
              <w:br/>
              <w:t>MP 33.959</w:t>
            </w:r>
          </w:p>
        </w:tc>
        <w:tc>
          <w:tcPr>
            <w:tcW w:w="0" w:type="auto"/>
            <w:tcBorders>
              <w:top w:val="nil"/>
              <w:left w:val="nil"/>
              <w:bottom w:val="single" w:sz="4" w:space="0" w:color="auto"/>
              <w:right w:val="single" w:sz="4" w:space="0" w:color="auto"/>
            </w:tcBorders>
            <w:noWrap/>
            <w:vAlign w:val="center"/>
            <w:hideMark/>
          </w:tcPr>
          <w:p w14:paraId="743EA30A" w14:textId="77777777" w:rsidR="00B14374" w:rsidRPr="00B14374" w:rsidRDefault="00B14374" w:rsidP="00B14374">
            <w:pPr>
              <w:spacing w:after="0" w:line="240" w:lineRule="auto"/>
              <w:rPr>
                <w:rFonts w:ascii="Aptos Narrow" w:eastAsia="Times New Roman" w:hAnsi="Aptos Narrow" w:cs="Times New Roman"/>
                <w:color w:val="000000"/>
              </w:rPr>
            </w:pPr>
            <w:r w:rsidRPr="00B14374">
              <w:rPr>
                <w:rFonts w:ascii="Aptos Narrow" w:eastAsia="Times New Roman" w:hAnsi="Aptos Narrow" w:cs="Times New Roman"/>
                <w:color w:val="000000"/>
              </w:rPr>
              <w:t>Sheet 3</w:t>
            </w:r>
          </w:p>
        </w:tc>
        <w:tc>
          <w:tcPr>
            <w:tcW w:w="0" w:type="auto"/>
            <w:tcBorders>
              <w:top w:val="nil"/>
              <w:left w:val="nil"/>
              <w:bottom w:val="single" w:sz="4" w:space="0" w:color="auto"/>
              <w:right w:val="single" w:sz="4" w:space="0" w:color="auto"/>
            </w:tcBorders>
            <w:shd w:val="clear" w:color="000000" w:fill="F2F2F2"/>
            <w:noWrap/>
            <w:vAlign w:val="center"/>
            <w:hideMark/>
          </w:tcPr>
          <w:p w14:paraId="2201ACA6"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35491314"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4F6DB7A3"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3F2ACC18"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67E4936D"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46F8AD37"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4D19F10B"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4.75"</w:t>
            </w:r>
          </w:p>
        </w:tc>
        <w:tc>
          <w:tcPr>
            <w:tcW w:w="0" w:type="auto"/>
            <w:tcBorders>
              <w:top w:val="nil"/>
              <w:left w:val="nil"/>
              <w:bottom w:val="single" w:sz="4" w:space="0" w:color="auto"/>
              <w:right w:val="single" w:sz="4" w:space="0" w:color="auto"/>
            </w:tcBorders>
            <w:shd w:val="clear" w:color="000000" w:fill="F2F2F2"/>
            <w:noWrap/>
            <w:vAlign w:val="center"/>
            <w:hideMark/>
          </w:tcPr>
          <w:p w14:paraId="77411992"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177EE96E"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7ACDF04F" w14:textId="77777777" w:rsidR="00B14374" w:rsidRPr="00B14374" w:rsidRDefault="00B14374" w:rsidP="00B14374">
            <w:pPr>
              <w:spacing w:after="0" w:line="240" w:lineRule="auto"/>
              <w:jc w:val="center"/>
              <w:rPr>
                <w:rFonts w:ascii="Aptos Narrow" w:eastAsia="Times New Roman" w:hAnsi="Aptos Narrow" w:cs="Times New Roman"/>
                <w:color w:val="000000"/>
              </w:rPr>
            </w:pPr>
            <w:r w:rsidRPr="00B14374">
              <w:rPr>
                <w:rFonts w:ascii="Aptos Narrow" w:eastAsia="Times New Roman" w:hAnsi="Aptos Narrow" w:cs="Times New Roman"/>
                <w:color w:val="000000"/>
              </w:rPr>
              <w:t>500</w:t>
            </w:r>
          </w:p>
        </w:tc>
      </w:tr>
    </w:tbl>
    <w:p w14:paraId="0BD19638" w14:textId="6A5B5D6A" w:rsidR="001E0065" w:rsidRDefault="008E7778" w:rsidP="008E7778">
      <w:pPr>
        <w:pStyle w:val="Style2"/>
      </w:pPr>
      <w:bookmarkStart w:id="7" w:name="_Toc226989143"/>
      <w:r>
        <w:lastRenderedPageBreak/>
        <w:t>Impact and Mitigation Strategies</w:t>
      </w:r>
      <w:bookmarkEnd w:id="7"/>
    </w:p>
    <w:p w14:paraId="616FA89F" w14:textId="77777777" w:rsidR="008E7778" w:rsidRDefault="008E7778" w:rsidP="00222A21">
      <w:pPr>
        <w:jc w:val="both"/>
        <w:rPr>
          <w:rFonts w:ascii="Times New Roman" w:hAnsi="Times New Roman" w:cs="Times New Roman"/>
          <w:i/>
          <w:iCs/>
          <w:sz w:val="28"/>
          <w:szCs w:val="28"/>
        </w:rPr>
      </w:pPr>
      <w:r w:rsidRPr="008E7778">
        <w:rPr>
          <w:rFonts w:ascii="Times New Roman" w:hAnsi="Times New Roman" w:cs="Times New Roman"/>
          <w:i/>
          <w:iCs/>
          <w:sz w:val="28"/>
          <w:szCs w:val="28"/>
        </w:rPr>
        <w:t>[In this section, describe all anticipated traffic impacts associated with the proposed lane closures and outline the mitigation strategies that will be implemented to address potential congestion or operational issues.</w:t>
      </w:r>
      <w:r w:rsidRPr="008E7778">
        <w:rPr>
          <w:rFonts w:ascii="Segoe UI" w:eastAsia="Times New Roman" w:hAnsi="Segoe UI" w:cs="Segoe UI"/>
          <w:sz w:val="21"/>
          <w:szCs w:val="21"/>
        </w:rPr>
        <w:t xml:space="preserve"> </w:t>
      </w:r>
      <w:r w:rsidRPr="008E7778">
        <w:rPr>
          <w:rFonts w:ascii="Times New Roman" w:hAnsi="Times New Roman" w:cs="Times New Roman"/>
          <w:i/>
          <w:iCs/>
          <w:sz w:val="28"/>
          <w:szCs w:val="28"/>
        </w:rPr>
        <w:t>Mitigation measures may include alternate routes, detours, traffic diversions, early DMS or PCMS messaging, and Smart Work Zone technologie</w:t>
      </w:r>
      <w:r>
        <w:rPr>
          <w:rFonts w:ascii="Times New Roman" w:hAnsi="Times New Roman" w:cs="Times New Roman"/>
          <w:i/>
          <w:iCs/>
          <w:sz w:val="28"/>
          <w:szCs w:val="28"/>
        </w:rPr>
        <w:t>s.</w:t>
      </w:r>
    </w:p>
    <w:p w14:paraId="73AF19CB" w14:textId="1D24924E" w:rsidR="008E7778" w:rsidRPr="008E7778" w:rsidRDefault="008E7778" w:rsidP="00222A21">
      <w:pPr>
        <w:jc w:val="both"/>
        <w:rPr>
          <w:rFonts w:ascii="Times New Roman" w:hAnsi="Times New Roman" w:cs="Times New Roman"/>
          <w:i/>
          <w:iCs/>
          <w:sz w:val="28"/>
          <w:szCs w:val="28"/>
        </w:rPr>
      </w:pPr>
      <w:r w:rsidRPr="008E7778">
        <w:rPr>
          <w:rFonts w:ascii="Times New Roman" w:hAnsi="Times New Roman" w:cs="Times New Roman"/>
          <w:i/>
          <w:iCs/>
          <w:sz w:val="28"/>
          <w:szCs w:val="28"/>
        </w:rPr>
        <w:t>Indicate the number of days the lane</w:t>
      </w:r>
      <w:r w:rsidRPr="008E7778">
        <w:rPr>
          <w:rFonts w:ascii="Times New Roman" w:hAnsi="Times New Roman" w:cs="Times New Roman"/>
          <w:i/>
          <w:iCs/>
          <w:sz w:val="28"/>
          <w:szCs w:val="28"/>
        </w:rPr>
        <w:noBreakHyphen/>
        <w:t>closure condition will remain in place, as this duration is a critical factor in evaluating the request. Longer</w:t>
      </w:r>
      <w:r w:rsidRPr="008E7778">
        <w:rPr>
          <w:rFonts w:ascii="Times New Roman" w:hAnsi="Times New Roman" w:cs="Times New Roman"/>
          <w:i/>
          <w:iCs/>
          <w:sz w:val="28"/>
          <w:szCs w:val="28"/>
        </w:rPr>
        <w:noBreakHyphen/>
        <w:t>term closures may require additional countermeasures to alleviate traffic impacts, depending on the location and the scope of work</w:t>
      </w:r>
      <w:r>
        <w:rPr>
          <w:rFonts w:ascii="Times New Roman" w:hAnsi="Times New Roman" w:cs="Times New Roman"/>
          <w:i/>
          <w:iCs/>
          <w:sz w:val="28"/>
          <w:szCs w:val="28"/>
        </w:rPr>
        <w:t>.]</w:t>
      </w:r>
    </w:p>
    <w:p w14:paraId="5D576486" w14:textId="075A30AC" w:rsidR="002B567E" w:rsidRPr="008F20D6" w:rsidRDefault="00E55C49" w:rsidP="008A23A5">
      <w:pPr>
        <w:pStyle w:val="Style1"/>
        <w:rPr>
          <w:rFonts w:cs="Times New Roman"/>
        </w:rPr>
      </w:pPr>
      <w:bookmarkStart w:id="8" w:name="_Toc226989144"/>
      <w:r w:rsidRPr="00FB7E2F">
        <w:t>Summary and Conclusion</w:t>
      </w:r>
      <w:bookmarkEnd w:id="8"/>
      <w:r w:rsidR="009544B7" w:rsidRPr="008F20D6">
        <w:rPr>
          <w:rFonts w:cs="Times New Roman"/>
        </w:rPr>
        <w:t xml:space="preserve"> </w:t>
      </w:r>
    </w:p>
    <w:p w14:paraId="2C18B45C" w14:textId="3AF7348A" w:rsidR="00DA5CA1" w:rsidRPr="00B61410" w:rsidRDefault="006129B0" w:rsidP="00222A21">
      <w:pPr>
        <w:pStyle w:val="NoSpacing"/>
        <w:jc w:val="both"/>
        <w:rPr>
          <w:rFonts w:ascii="Times New Roman" w:hAnsi="Times New Roman" w:cs="Times New Roman"/>
          <w:i/>
          <w:sz w:val="28"/>
          <w:szCs w:val="28"/>
        </w:rPr>
      </w:pPr>
      <w:r>
        <w:rPr>
          <w:rFonts w:ascii="Times New Roman" w:hAnsi="Times New Roman" w:cs="Times New Roman"/>
          <w:i/>
          <w:sz w:val="28"/>
          <w:szCs w:val="28"/>
        </w:rPr>
        <w:t>[</w:t>
      </w:r>
      <w:r w:rsidR="00B61410" w:rsidRPr="00B61410">
        <w:rPr>
          <w:rFonts w:ascii="Times New Roman" w:hAnsi="Times New Roman" w:cs="Times New Roman"/>
          <w:i/>
          <w:sz w:val="28"/>
          <w:szCs w:val="28"/>
        </w:rPr>
        <w:t>Provide a concise and results</w:t>
      </w:r>
      <w:r w:rsidR="00B61410" w:rsidRPr="00B61410">
        <w:rPr>
          <w:rFonts w:ascii="Times New Roman" w:hAnsi="Times New Roman" w:cs="Times New Roman"/>
          <w:i/>
          <w:sz w:val="28"/>
          <w:szCs w:val="28"/>
        </w:rPr>
        <w:noBreakHyphen/>
        <w:t>driven summary of the Lane Closure Analysis. Summaries must clearly reference the quantitative findings and operational outcomes of the analysis; avoid vague or generalized statements. The summary should directly reflect how the proposed lane closures impact traffic operations and whether acceptable levels of service are maintained</w:t>
      </w:r>
      <w:r w:rsidR="00205310">
        <w:rPr>
          <w:rFonts w:ascii="Times New Roman" w:hAnsi="Times New Roman" w:cs="Times New Roman"/>
          <w:i/>
          <w:sz w:val="28"/>
          <w:szCs w:val="28"/>
        </w:rPr>
        <w:t>.</w:t>
      </w:r>
      <w:r w:rsidR="00405F7A">
        <w:rPr>
          <w:rFonts w:ascii="Times New Roman" w:hAnsi="Times New Roman" w:cs="Times New Roman"/>
          <w:i/>
          <w:sz w:val="28"/>
          <w:szCs w:val="28"/>
        </w:rPr>
        <w:t xml:space="preserve"> </w:t>
      </w:r>
      <w:r w:rsidR="00405F7A" w:rsidRPr="00405F7A">
        <w:rPr>
          <w:rFonts w:ascii="Times New Roman" w:hAnsi="Times New Roman" w:cs="Times New Roman"/>
          <w:i/>
          <w:color w:val="C00000"/>
          <w:sz w:val="28"/>
          <w:szCs w:val="28"/>
        </w:rPr>
        <w:t>No daytime/</w:t>
      </w:r>
      <w:r w:rsidR="00FC7802" w:rsidRPr="00405F7A">
        <w:rPr>
          <w:rFonts w:ascii="Times New Roman" w:hAnsi="Times New Roman" w:cs="Times New Roman"/>
          <w:i/>
          <w:color w:val="C00000"/>
          <w:sz w:val="28"/>
          <w:szCs w:val="28"/>
        </w:rPr>
        <w:t>night</w:t>
      </w:r>
      <w:r w:rsidR="00FC7802">
        <w:rPr>
          <w:rFonts w:ascii="Times New Roman" w:hAnsi="Times New Roman" w:cs="Times New Roman"/>
          <w:i/>
          <w:color w:val="C00000"/>
          <w:sz w:val="28"/>
          <w:szCs w:val="28"/>
        </w:rPr>
        <w:t>time</w:t>
      </w:r>
      <w:r w:rsidR="00405F7A" w:rsidRPr="00405F7A">
        <w:rPr>
          <w:rFonts w:ascii="Times New Roman" w:hAnsi="Times New Roman" w:cs="Times New Roman"/>
          <w:i/>
          <w:color w:val="C00000"/>
          <w:sz w:val="28"/>
          <w:szCs w:val="28"/>
        </w:rPr>
        <w:t xml:space="preserve"> </w:t>
      </w:r>
      <w:r w:rsidR="00FC7802">
        <w:rPr>
          <w:rFonts w:ascii="Times New Roman" w:hAnsi="Times New Roman" w:cs="Times New Roman"/>
          <w:i/>
          <w:color w:val="C00000"/>
          <w:sz w:val="28"/>
          <w:szCs w:val="28"/>
        </w:rPr>
        <w:t xml:space="preserve">lane </w:t>
      </w:r>
      <w:r w:rsidR="00405F7A" w:rsidRPr="00405F7A">
        <w:rPr>
          <w:rFonts w:ascii="Times New Roman" w:hAnsi="Times New Roman" w:cs="Times New Roman"/>
          <w:i/>
          <w:color w:val="C00000"/>
          <w:sz w:val="28"/>
          <w:szCs w:val="28"/>
        </w:rPr>
        <w:t xml:space="preserve">closures </w:t>
      </w:r>
      <w:r w:rsidR="00684D17">
        <w:rPr>
          <w:rFonts w:ascii="Times New Roman" w:hAnsi="Times New Roman" w:cs="Times New Roman"/>
          <w:i/>
          <w:color w:val="C00000"/>
          <w:sz w:val="28"/>
          <w:szCs w:val="28"/>
        </w:rPr>
        <w:t xml:space="preserve">are permitted </w:t>
      </w:r>
      <w:r w:rsidR="00405F7A" w:rsidRPr="00405F7A">
        <w:rPr>
          <w:rFonts w:ascii="Times New Roman" w:hAnsi="Times New Roman" w:cs="Times New Roman"/>
          <w:i/>
          <w:color w:val="C00000"/>
          <w:sz w:val="28"/>
          <w:szCs w:val="28"/>
        </w:rPr>
        <w:t>on posted FTE holiday/special event lists without approval.</w:t>
      </w:r>
      <w:r w:rsidR="003116BD">
        <w:rPr>
          <w:rFonts w:ascii="Times New Roman" w:hAnsi="Times New Roman" w:cs="Times New Roman"/>
          <w:i/>
          <w:sz w:val="28"/>
          <w:szCs w:val="28"/>
        </w:rPr>
        <w:t>]</w:t>
      </w:r>
    </w:p>
    <w:p w14:paraId="703A031F" w14:textId="77777777" w:rsidR="008F20D6" w:rsidRDefault="008F20D6" w:rsidP="008F20D6">
      <w:pPr>
        <w:pStyle w:val="NoSpacing"/>
        <w:rPr>
          <w:rFonts w:ascii="Times New Roman" w:hAnsi="Times New Roman" w:cs="Times New Roman"/>
          <w:iCs/>
          <w:sz w:val="28"/>
          <w:szCs w:val="28"/>
        </w:rPr>
      </w:pPr>
    </w:p>
    <w:p w14:paraId="70F171BA" w14:textId="62CDE598" w:rsidR="00FC0352" w:rsidRPr="00FB7E2F" w:rsidRDefault="008F20D6" w:rsidP="00FC0352">
      <w:pPr>
        <w:pStyle w:val="Style1"/>
      </w:pPr>
      <w:bookmarkStart w:id="9" w:name="_Toc226989145"/>
      <w:r w:rsidRPr="00FB7E2F">
        <w:t>Appendix</w:t>
      </w:r>
      <w:bookmarkEnd w:id="9"/>
    </w:p>
    <w:p w14:paraId="06CD33C0" w14:textId="56C10CA3" w:rsidR="00FC0352" w:rsidRPr="00FC0352" w:rsidRDefault="00FC0352" w:rsidP="00222A21">
      <w:pPr>
        <w:pStyle w:val="NoSpacing"/>
        <w:jc w:val="both"/>
        <w:rPr>
          <w:rFonts w:ascii="Times New Roman" w:eastAsiaTheme="majorEastAsia" w:hAnsi="Times New Roman" w:cs="Times New Roman"/>
          <w:bCs/>
          <w:i/>
          <w:sz w:val="28"/>
          <w:szCs w:val="28"/>
        </w:rPr>
      </w:pPr>
      <w:r w:rsidRPr="00FC0352">
        <w:rPr>
          <w:rFonts w:ascii="Times New Roman" w:eastAsiaTheme="majorEastAsia" w:hAnsi="Times New Roman" w:cs="Times New Roman"/>
          <w:bCs/>
          <w:i/>
          <w:sz w:val="28"/>
          <w:szCs w:val="28"/>
        </w:rPr>
        <w:t>[Provide all necessary appendices to support the lane</w:t>
      </w:r>
      <w:r w:rsidRPr="00FC0352">
        <w:rPr>
          <w:rFonts w:ascii="Times New Roman" w:eastAsiaTheme="majorEastAsia" w:hAnsi="Times New Roman" w:cs="Times New Roman"/>
          <w:bCs/>
          <w:i/>
          <w:sz w:val="28"/>
          <w:szCs w:val="28"/>
        </w:rPr>
        <w:noBreakHyphen/>
        <w:t>closure analysis, including but not limited to the items listed below.]</w:t>
      </w:r>
    </w:p>
    <w:p w14:paraId="340D3F30" w14:textId="09470D1F" w:rsidR="00FC0352" w:rsidRPr="00FC0352" w:rsidRDefault="00FC0352" w:rsidP="00222A21">
      <w:pPr>
        <w:pStyle w:val="NoSpacing"/>
        <w:jc w:val="both"/>
        <w:rPr>
          <w:rFonts w:ascii="Times New Roman" w:eastAsiaTheme="majorEastAsia" w:hAnsi="Times New Roman" w:cs="Times New Roman"/>
          <w:bCs/>
          <w:iCs/>
          <w:sz w:val="32"/>
          <w:szCs w:val="32"/>
        </w:rPr>
      </w:pPr>
    </w:p>
    <w:p w14:paraId="435563FB" w14:textId="575D6F4D" w:rsidR="008F20D6" w:rsidRPr="008F20D6" w:rsidRDefault="008F20D6" w:rsidP="00222A21">
      <w:pPr>
        <w:pStyle w:val="NoSpacing"/>
        <w:jc w:val="both"/>
        <w:rPr>
          <w:rFonts w:ascii="Times New Roman" w:eastAsiaTheme="majorEastAsia" w:hAnsi="Times New Roman" w:cs="Times New Roman"/>
          <w:bCs/>
          <w:iCs/>
          <w:sz w:val="28"/>
          <w:szCs w:val="28"/>
        </w:rPr>
      </w:pPr>
      <w:r w:rsidRPr="008F20D6">
        <w:rPr>
          <w:rFonts w:ascii="Times New Roman" w:eastAsiaTheme="majorEastAsia" w:hAnsi="Times New Roman" w:cs="Times New Roman"/>
          <w:bCs/>
          <w:iCs/>
          <w:sz w:val="28"/>
          <w:szCs w:val="28"/>
        </w:rPr>
        <w:t xml:space="preserve">A. Traffic Volume data Memo provided by </w:t>
      </w:r>
      <w:r w:rsidR="00260EEE">
        <w:rPr>
          <w:rFonts w:ascii="Times New Roman" w:eastAsiaTheme="majorEastAsia" w:hAnsi="Times New Roman" w:cs="Times New Roman"/>
          <w:bCs/>
          <w:iCs/>
          <w:sz w:val="28"/>
          <w:szCs w:val="28"/>
        </w:rPr>
        <w:t xml:space="preserve">Tolls, </w:t>
      </w:r>
      <w:r w:rsidRPr="008F20D6">
        <w:rPr>
          <w:rFonts w:ascii="Times New Roman" w:eastAsiaTheme="majorEastAsia" w:hAnsi="Times New Roman" w:cs="Times New Roman"/>
          <w:bCs/>
          <w:iCs/>
          <w:sz w:val="28"/>
          <w:szCs w:val="28"/>
        </w:rPr>
        <w:t>Turnpike Traffic Planning</w:t>
      </w:r>
      <w:r w:rsidR="004B6C2D">
        <w:rPr>
          <w:rFonts w:ascii="Times New Roman" w:eastAsiaTheme="majorEastAsia" w:hAnsi="Times New Roman" w:cs="Times New Roman"/>
          <w:bCs/>
          <w:iCs/>
          <w:sz w:val="28"/>
          <w:szCs w:val="28"/>
        </w:rPr>
        <w:t xml:space="preserve"> and/or Traffic Operation Department</w:t>
      </w:r>
    </w:p>
    <w:p w14:paraId="08FB1E41" w14:textId="3E78C83E" w:rsidR="008F20D6" w:rsidRPr="008F20D6" w:rsidRDefault="008F20D6" w:rsidP="00222A21">
      <w:pPr>
        <w:pStyle w:val="NoSpacing"/>
        <w:jc w:val="both"/>
        <w:rPr>
          <w:rFonts w:ascii="Times New Roman" w:eastAsiaTheme="majorEastAsia" w:hAnsi="Times New Roman" w:cs="Times New Roman"/>
          <w:bCs/>
          <w:iCs/>
          <w:sz w:val="28"/>
          <w:szCs w:val="28"/>
        </w:rPr>
      </w:pPr>
      <w:r w:rsidRPr="008F20D6">
        <w:rPr>
          <w:rFonts w:ascii="Times New Roman" w:eastAsiaTheme="majorEastAsia" w:hAnsi="Times New Roman" w:cs="Times New Roman"/>
          <w:bCs/>
          <w:iCs/>
          <w:sz w:val="28"/>
          <w:szCs w:val="28"/>
        </w:rPr>
        <w:t>B. PSCF factors</w:t>
      </w:r>
    </w:p>
    <w:p w14:paraId="12F4836A" w14:textId="6F22472C" w:rsidR="008F20D6" w:rsidRPr="008F20D6" w:rsidRDefault="008F20D6" w:rsidP="00222A21">
      <w:pPr>
        <w:pStyle w:val="NoSpacing"/>
        <w:jc w:val="both"/>
        <w:rPr>
          <w:rFonts w:ascii="Times New Roman" w:eastAsiaTheme="majorEastAsia" w:hAnsi="Times New Roman" w:cs="Times New Roman"/>
          <w:bCs/>
          <w:iCs/>
          <w:sz w:val="28"/>
          <w:szCs w:val="28"/>
        </w:rPr>
      </w:pPr>
      <w:r w:rsidRPr="008F20D6">
        <w:rPr>
          <w:rFonts w:ascii="Times New Roman" w:eastAsiaTheme="majorEastAsia" w:hAnsi="Times New Roman" w:cs="Times New Roman"/>
          <w:bCs/>
          <w:iCs/>
          <w:sz w:val="28"/>
          <w:szCs w:val="28"/>
        </w:rPr>
        <w:t>C. Projected Traffic Volume to end construction year</w:t>
      </w:r>
    </w:p>
    <w:p w14:paraId="2E498BAD" w14:textId="79777922" w:rsidR="008F20D6" w:rsidRDefault="008F20D6" w:rsidP="00222A21">
      <w:pPr>
        <w:pStyle w:val="NoSpacing"/>
        <w:jc w:val="both"/>
        <w:rPr>
          <w:rFonts w:ascii="Times New Roman" w:eastAsiaTheme="majorEastAsia" w:hAnsi="Times New Roman" w:cs="Times New Roman"/>
          <w:bCs/>
          <w:iCs/>
          <w:sz w:val="28"/>
          <w:szCs w:val="28"/>
        </w:rPr>
      </w:pPr>
      <w:r w:rsidRPr="008F20D6">
        <w:rPr>
          <w:rFonts w:ascii="Times New Roman" w:eastAsiaTheme="majorEastAsia" w:hAnsi="Times New Roman" w:cs="Times New Roman"/>
          <w:bCs/>
          <w:iCs/>
          <w:sz w:val="28"/>
          <w:szCs w:val="28"/>
        </w:rPr>
        <w:t xml:space="preserve">D. </w:t>
      </w:r>
      <w:r w:rsidR="00E13402">
        <w:rPr>
          <w:rFonts w:ascii="Times New Roman" w:eastAsiaTheme="majorEastAsia" w:hAnsi="Times New Roman" w:cs="Times New Roman"/>
          <w:bCs/>
          <w:iCs/>
          <w:sz w:val="28"/>
          <w:szCs w:val="28"/>
        </w:rPr>
        <w:t xml:space="preserve">FDM 241 </w:t>
      </w:r>
      <w:r w:rsidRPr="008F20D6">
        <w:rPr>
          <w:rFonts w:ascii="Times New Roman" w:eastAsiaTheme="majorEastAsia" w:hAnsi="Times New Roman" w:cs="Times New Roman"/>
          <w:bCs/>
          <w:iCs/>
          <w:sz w:val="28"/>
          <w:szCs w:val="28"/>
        </w:rPr>
        <w:t>Lane Closure Analysis Worksheets</w:t>
      </w:r>
    </w:p>
    <w:p w14:paraId="7ED39305" w14:textId="69B96D21" w:rsidR="00884638" w:rsidRDefault="008F20D6" w:rsidP="00222A21">
      <w:pPr>
        <w:pStyle w:val="NoSpacing"/>
        <w:jc w:val="both"/>
        <w:rPr>
          <w:rFonts w:ascii="Times New Roman" w:eastAsiaTheme="majorEastAsia" w:hAnsi="Times New Roman" w:cs="Times New Roman"/>
          <w:bCs/>
          <w:iCs/>
          <w:sz w:val="28"/>
          <w:szCs w:val="28"/>
        </w:rPr>
      </w:pPr>
      <w:r>
        <w:rPr>
          <w:rFonts w:ascii="Times New Roman" w:eastAsiaTheme="majorEastAsia" w:hAnsi="Times New Roman" w:cs="Times New Roman"/>
          <w:bCs/>
          <w:iCs/>
          <w:sz w:val="28"/>
          <w:szCs w:val="28"/>
        </w:rPr>
        <w:t xml:space="preserve">E. Refer to the Turnpike Lane Closure Guidelines for additional </w:t>
      </w:r>
      <w:r w:rsidR="000E44D6">
        <w:rPr>
          <w:rFonts w:ascii="Times New Roman" w:eastAsiaTheme="majorEastAsia" w:hAnsi="Times New Roman" w:cs="Times New Roman"/>
          <w:bCs/>
          <w:iCs/>
          <w:sz w:val="28"/>
          <w:szCs w:val="28"/>
        </w:rPr>
        <w:t>details to be included</w:t>
      </w:r>
      <w:r w:rsidR="00E57C99">
        <w:rPr>
          <w:rFonts w:ascii="Times New Roman" w:eastAsiaTheme="majorEastAsia" w:hAnsi="Times New Roman" w:cs="Times New Roman"/>
          <w:bCs/>
          <w:iCs/>
          <w:sz w:val="28"/>
          <w:szCs w:val="28"/>
        </w:rPr>
        <w:t xml:space="preserve"> in the appendix</w:t>
      </w:r>
    </w:p>
    <w:p w14:paraId="7EA49715" w14:textId="5379D1CA" w:rsidR="004D4E0D" w:rsidRPr="004D4E0D" w:rsidRDefault="00DA2A57" w:rsidP="004D4E0D">
      <w:pPr>
        <w:pStyle w:val="NoSpacing"/>
        <w:jc w:val="both"/>
        <w:rPr>
          <w:rFonts w:ascii="Times New Roman" w:eastAsiaTheme="majorEastAsia" w:hAnsi="Times New Roman" w:cs="Times New Roman"/>
          <w:bCs/>
          <w:iCs/>
          <w:sz w:val="28"/>
          <w:szCs w:val="28"/>
        </w:rPr>
      </w:pPr>
      <w:r>
        <w:rPr>
          <w:rFonts w:ascii="Times New Roman" w:eastAsiaTheme="majorEastAsia" w:hAnsi="Times New Roman" w:cs="Times New Roman"/>
          <w:bCs/>
          <w:iCs/>
          <w:sz w:val="28"/>
          <w:szCs w:val="28"/>
        </w:rPr>
        <w:t xml:space="preserve">F. </w:t>
      </w:r>
      <w:r w:rsidR="004D4E0D" w:rsidRPr="004D4E0D">
        <w:rPr>
          <w:rFonts w:ascii="Times New Roman" w:eastAsiaTheme="majorEastAsia" w:hAnsi="Times New Roman" w:cs="Times New Roman"/>
          <w:bCs/>
          <w:iCs/>
          <w:sz w:val="28"/>
          <w:szCs w:val="28"/>
        </w:rPr>
        <w:t xml:space="preserve">For each new phase or revision, include </w:t>
      </w:r>
      <w:r w:rsidR="004D4E0D">
        <w:rPr>
          <w:rFonts w:ascii="Times New Roman" w:eastAsiaTheme="majorEastAsia" w:hAnsi="Times New Roman" w:cs="Times New Roman"/>
          <w:bCs/>
          <w:iCs/>
          <w:sz w:val="28"/>
          <w:szCs w:val="28"/>
        </w:rPr>
        <w:t xml:space="preserve">all </w:t>
      </w:r>
      <w:r w:rsidR="004D4E0D" w:rsidRPr="004D4E0D">
        <w:rPr>
          <w:rFonts w:ascii="Times New Roman" w:eastAsiaTheme="majorEastAsia" w:hAnsi="Times New Roman" w:cs="Times New Roman"/>
          <w:bCs/>
          <w:iCs/>
          <w:sz w:val="28"/>
          <w:szCs w:val="28"/>
        </w:rPr>
        <w:t>comments from the previous submittal (for example, when submitting Phase 3 updates, include Phase 2 comments only).</w:t>
      </w:r>
    </w:p>
    <w:p w14:paraId="4CB3ACE1" w14:textId="4BC87918" w:rsidR="00DA2A57" w:rsidRDefault="00DA2A57" w:rsidP="00222A21">
      <w:pPr>
        <w:pStyle w:val="NoSpacing"/>
        <w:jc w:val="both"/>
        <w:rPr>
          <w:rFonts w:ascii="Times New Roman" w:eastAsiaTheme="majorEastAsia" w:hAnsi="Times New Roman" w:cs="Times New Roman"/>
          <w:bCs/>
          <w:iCs/>
          <w:sz w:val="28"/>
          <w:szCs w:val="28"/>
        </w:rPr>
      </w:pPr>
    </w:p>
    <w:p w14:paraId="300D7753" w14:textId="77777777" w:rsidR="00F575E1" w:rsidRDefault="00F575E1" w:rsidP="00222A21">
      <w:pPr>
        <w:pStyle w:val="NoSpacing"/>
        <w:jc w:val="both"/>
        <w:rPr>
          <w:rFonts w:ascii="Times New Roman" w:eastAsiaTheme="majorEastAsia" w:hAnsi="Times New Roman" w:cs="Times New Roman"/>
          <w:bCs/>
          <w:iCs/>
          <w:sz w:val="28"/>
          <w:szCs w:val="28"/>
        </w:rPr>
      </w:pPr>
    </w:p>
    <w:p w14:paraId="28D9939F" w14:textId="540C5E81" w:rsidR="00F575E1" w:rsidRDefault="00F575E1" w:rsidP="00222A21">
      <w:pPr>
        <w:pStyle w:val="NoSpacing"/>
        <w:jc w:val="both"/>
        <w:rPr>
          <w:rFonts w:ascii="Times New Roman" w:eastAsiaTheme="majorEastAsia" w:hAnsi="Times New Roman" w:cs="Times New Roman"/>
          <w:bCs/>
          <w:iCs/>
          <w:sz w:val="28"/>
          <w:szCs w:val="28"/>
        </w:rPr>
      </w:pPr>
      <w:r>
        <w:rPr>
          <w:rFonts w:ascii="Times New Roman" w:eastAsiaTheme="majorEastAsia" w:hAnsi="Times New Roman" w:cs="Times New Roman"/>
          <w:bCs/>
          <w:iCs/>
          <w:sz w:val="28"/>
          <w:szCs w:val="28"/>
        </w:rPr>
        <w:t>For weekend and weekday extended closures appendix must include:</w:t>
      </w:r>
    </w:p>
    <w:p w14:paraId="003AF2E0" w14:textId="1F17724F" w:rsidR="00F575E1" w:rsidRDefault="00F575E1" w:rsidP="00222A21">
      <w:pPr>
        <w:pStyle w:val="NoSpacing"/>
        <w:numPr>
          <w:ilvl w:val="0"/>
          <w:numId w:val="21"/>
        </w:numPr>
        <w:jc w:val="both"/>
        <w:rPr>
          <w:rFonts w:ascii="Times New Roman" w:eastAsiaTheme="majorEastAsia" w:hAnsi="Times New Roman" w:cs="Times New Roman"/>
          <w:bCs/>
          <w:iCs/>
          <w:sz w:val="28"/>
          <w:szCs w:val="28"/>
        </w:rPr>
      </w:pPr>
      <w:r>
        <w:rPr>
          <w:rFonts w:ascii="Times New Roman" w:eastAsiaTheme="majorEastAsia" w:hAnsi="Times New Roman" w:cs="Times New Roman"/>
          <w:bCs/>
          <w:iCs/>
          <w:sz w:val="28"/>
          <w:szCs w:val="28"/>
        </w:rPr>
        <w:t>HCM analysis (if applicable).</w:t>
      </w:r>
    </w:p>
    <w:p w14:paraId="6022DBF7" w14:textId="73C98785" w:rsidR="00F575E1" w:rsidRDefault="00F575E1" w:rsidP="00222A21">
      <w:pPr>
        <w:pStyle w:val="NoSpacing"/>
        <w:numPr>
          <w:ilvl w:val="0"/>
          <w:numId w:val="21"/>
        </w:numPr>
        <w:jc w:val="both"/>
        <w:rPr>
          <w:rFonts w:ascii="Times New Roman" w:eastAsiaTheme="majorEastAsia" w:hAnsi="Times New Roman" w:cs="Times New Roman"/>
          <w:bCs/>
          <w:iCs/>
          <w:sz w:val="28"/>
          <w:szCs w:val="28"/>
        </w:rPr>
      </w:pPr>
      <w:r>
        <w:rPr>
          <w:rFonts w:ascii="Times New Roman" w:eastAsiaTheme="majorEastAsia" w:hAnsi="Times New Roman" w:cs="Times New Roman"/>
          <w:bCs/>
          <w:iCs/>
          <w:sz w:val="28"/>
          <w:szCs w:val="28"/>
        </w:rPr>
        <w:t>Applicable plan sheets</w:t>
      </w:r>
    </w:p>
    <w:sectPr w:rsidR="00F575E1" w:rsidSect="005C50E9">
      <w:footerReference w:type="default" r:id="rId13"/>
      <w:pgSz w:w="12240" w:h="15840" w:code="1"/>
      <w:pgMar w:top="720" w:right="720" w:bottom="720" w:left="72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4F2E" w14:textId="77777777" w:rsidR="00663407" w:rsidRDefault="00663407" w:rsidP="00922FE4">
      <w:pPr>
        <w:spacing w:after="0" w:line="240" w:lineRule="auto"/>
      </w:pPr>
      <w:r>
        <w:separator/>
      </w:r>
    </w:p>
  </w:endnote>
  <w:endnote w:type="continuationSeparator" w:id="0">
    <w:p w14:paraId="54026151" w14:textId="77777777" w:rsidR="00663407" w:rsidRDefault="00663407" w:rsidP="00922FE4">
      <w:pPr>
        <w:spacing w:after="0" w:line="240" w:lineRule="auto"/>
      </w:pPr>
      <w:r>
        <w:continuationSeparator/>
      </w:r>
    </w:p>
  </w:endnote>
  <w:endnote w:type="continuationNotice" w:id="1">
    <w:p w14:paraId="402E2920" w14:textId="77777777" w:rsidR="00663407" w:rsidRDefault="00663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3A4E" w14:textId="51B83D9E" w:rsidR="00F0391E" w:rsidRPr="00F0391E" w:rsidRDefault="00F0391E" w:rsidP="00F03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2C8B" w14:textId="77777777" w:rsidR="00663407" w:rsidRDefault="00663407" w:rsidP="00922FE4">
      <w:pPr>
        <w:spacing w:after="0" w:line="240" w:lineRule="auto"/>
      </w:pPr>
      <w:r>
        <w:separator/>
      </w:r>
    </w:p>
  </w:footnote>
  <w:footnote w:type="continuationSeparator" w:id="0">
    <w:p w14:paraId="48F174CA" w14:textId="77777777" w:rsidR="00663407" w:rsidRDefault="00663407" w:rsidP="00922FE4">
      <w:pPr>
        <w:spacing w:after="0" w:line="240" w:lineRule="auto"/>
      </w:pPr>
      <w:r>
        <w:continuationSeparator/>
      </w:r>
    </w:p>
  </w:footnote>
  <w:footnote w:type="continuationNotice" w:id="1">
    <w:p w14:paraId="736F6070" w14:textId="77777777" w:rsidR="00663407" w:rsidRDefault="006634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870"/>
    <w:multiLevelType w:val="hybridMultilevel"/>
    <w:tmpl w:val="4BA46A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91256"/>
    <w:multiLevelType w:val="hybridMultilevel"/>
    <w:tmpl w:val="704471A4"/>
    <w:lvl w:ilvl="0" w:tplc="08AC2514">
      <w:start w:val="1"/>
      <w:numFmt w:val="upperRoman"/>
      <w:lvlText w:val="%1."/>
      <w:lvlJc w:val="right"/>
      <w:pPr>
        <w:ind w:left="720" w:hanging="360"/>
      </w:pPr>
      <w:rPr>
        <w:color w:val="2E74B5" w:themeColor="accent1" w:themeShade="BF"/>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82F07"/>
    <w:multiLevelType w:val="hybridMultilevel"/>
    <w:tmpl w:val="6E1C9E4A"/>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2088F"/>
    <w:multiLevelType w:val="hybridMultilevel"/>
    <w:tmpl w:val="C25AA5C4"/>
    <w:lvl w:ilvl="0" w:tplc="17FCA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37ABB"/>
    <w:multiLevelType w:val="hybridMultilevel"/>
    <w:tmpl w:val="7F3ECB8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C74A5"/>
    <w:multiLevelType w:val="hybridMultilevel"/>
    <w:tmpl w:val="FC060C84"/>
    <w:lvl w:ilvl="0" w:tplc="04090013">
      <w:start w:val="1"/>
      <w:numFmt w:val="upperRoman"/>
      <w:pStyle w:val="Styl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83836"/>
    <w:multiLevelType w:val="hybridMultilevel"/>
    <w:tmpl w:val="39E8F548"/>
    <w:lvl w:ilvl="0" w:tplc="84567B5A">
      <w:start w:val="1"/>
      <w:numFmt w:val="lowerLetter"/>
      <w:pStyle w:val="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B348A"/>
    <w:multiLevelType w:val="hybridMultilevel"/>
    <w:tmpl w:val="CE701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F6C30"/>
    <w:multiLevelType w:val="hybridMultilevel"/>
    <w:tmpl w:val="8918D750"/>
    <w:lvl w:ilvl="0" w:tplc="9A4AA0EE">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E50BA"/>
    <w:multiLevelType w:val="hybridMultilevel"/>
    <w:tmpl w:val="A1FA91A4"/>
    <w:lvl w:ilvl="0" w:tplc="0392690E">
      <w:start w:val="220"/>
      <w:numFmt w:val="bullet"/>
      <w:lvlText w:val="-"/>
      <w:lvlJc w:val="left"/>
      <w:pPr>
        <w:ind w:left="525"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0" w15:restartNumberingAfterBreak="0">
    <w:nsid w:val="5CBB4867"/>
    <w:multiLevelType w:val="hybridMultilevel"/>
    <w:tmpl w:val="1534EB3E"/>
    <w:lvl w:ilvl="0" w:tplc="72D4C89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74E41"/>
    <w:multiLevelType w:val="hybridMultilevel"/>
    <w:tmpl w:val="1D34A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8A6B56"/>
    <w:multiLevelType w:val="hybridMultilevel"/>
    <w:tmpl w:val="67BE3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C4DEE"/>
    <w:multiLevelType w:val="hybridMultilevel"/>
    <w:tmpl w:val="DD2C8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949192">
    <w:abstractNumId w:val="9"/>
  </w:num>
  <w:num w:numId="2" w16cid:durableId="410587136">
    <w:abstractNumId w:val="11"/>
  </w:num>
  <w:num w:numId="3" w16cid:durableId="427969175">
    <w:abstractNumId w:val="10"/>
  </w:num>
  <w:num w:numId="4" w16cid:durableId="343476688">
    <w:abstractNumId w:val="12"/>
  </w:num>
  <w:num w:numId="5" w16cid:durableId="855194682">
    <w:abstractNumId w:val="4"/>
  </w:num>
  <w:num w:numId="6" w16cid:durableId="2057196435">
    <w:abstractNumId w:val="7"/>
  </w:num>
  <w:num w:numId="7" w16cid:durableId="1209755286">
    <w:abstractNumId w:val="8"/>
  </w:num>
  <w:num w:numId="8" w16cid:durableId="1436709572">
    <w:abstractNumId w:val="2"/>
  </w:num>
  <w:num w:numId="9" w16cid:durableId="1250852452">
    <w:abstractNumId w:val="1"/>
  </w:num>
  <w:num w:numId="10" w16cid:durableId="901597285">
    <w:abstractNumId w:val="5"/>
  </w:num>
  <w:num w:numId="11" w16cid:durableId="263609518">
    <w:abstractNumId w:val="5"/>
  </w:num>
  <w:num w:numId="12" w16cid:durableId="2028867535">
    <w:abstractNumId w:val="5"/>
  </w:num>
  <w:num w:numId="13" w16cid:durableId="183203855">
    <w:abstractNumId w:val="5"/>
  </w:num>
  <w:num w:numId="14" w16cid:durableId="1258362984">
    <w:abstractNumId w:val="5"/>
  </w:num>
  <w:num w:numId="15" w16cid:durableId="1063604565">
    <w:abstractNumId w:val="5"/>
  </w:num>
  <w:num w:numId="16" w16cid:durableId="1111166750">
    <w:abstractNumId w:val="5"/>
  </w:num>
  <w:num w:numId="17" w16cid:durableId="1767770819">
    <w:abstractNumId w:val="0"/>
  </w:num>
  <w:num w:numId="18" w16cid:durableId="1674531267">
    <w:abstractNumId w:val="13"/>
  </w:num>
  <w:num w:numId="19" w16cid:durableId="1302492595">
    <w:abstractNumId w:val="6"/>
  </w:num>
  <w:num w:numId="20" w16cid:durableId="1647857340">
    <w:abstractNumId w:val="6"/>
  </w:num>
  <w:num w:numId="21" w16cid:durableId="715665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60"/>
    <w:rsid w:val="00002E6B"/>
    <w:rsid w:val="000042D2"/>
    <w:rsid w:val="00012DC1"/>
    <w:rsid w:val="00013805"/>
    <w:rsid w:val="00017A24"/>
    <w:rsid w:val="00027583"/>
    <w:rsid w:val="000307DB"/>
    <w:rsid w:val="0003137D"/>
    <w:rsid w:val="0003436D"/>
    <w:rsid w:val="0003482A"/>
    <w:rsid w:val="000413C1"/>
    <w:rsid w:val="0004419C"/>
    <w:rsid w:val="00047074"/>
    <w:rsid w:val="00052F84"/>
    <w:rsid w:val="00055846"/>
    <w:rsid w:val="0005638A"/>
    <w:rsid w:val="00056E49"/>
    <w:rsid w:val="00062147"/>
    <w:rsid w:val="000624D0"/>
    <w:rsid w:val="00063091"/>
    <w:rsid w:val="000646EA"/>
    <w:rsid w:val="00064B45"/>
    <w:rsid w:val="00064D59"/>
    <w:rsid w:val="00066C79"/>
    <w:rsid w:val="00071B5F"/>
    <w:rsid w:val="00072DA8"/>
    <w:rsid w:val="00073E33"/>
    <w:rsid w:val="000753D4"/>
    <w:rsid w:val="00081FD5"/>
    <w:rsid w:val="00092349"/>
    <w:rsid w:val="000A1F34"/>
    <w:rsid w:val="000A3863"/>
    <w:rsid w:val="000B0E55"/>
    <w:rsid w:val="000B18B0"/>
    <w:rsid w:val="000B561D"/>
    <w:rsid w:val="000B5F42"/>
    <w:rsid w:val="000B716F"/>
    <w:rsid w:val="000C7836"/>
    <w:rsid w:val="000E3BB7"/>
    <w:rsid w:val="000E44D6"/>
    <w:rsid w:val="000E5D38"/>
    <w:rsid w:val="000E7647"/>
    <w:rsid w:val="000E7BC4"/>
    <w:rsid w:val="000F275E"/>
    <w:rsid w:val="000F3954"/>
    <w:rsid w:val="000F422A"/>
    <w:rsid w:val="00100377"/>
    <w:rsid w:val="00103D15"/>
    <w:rsid w:val="00106554"/>
    <w:rsid w:val="00112991"/>
    <w:rsid w:val="001222E5"/>
    <w:rsid w:val="00126E09"/>
    <w:rsid w:val="00127F4D"/>
    <w:rsid w:val="00131233"/>
    <w:rsid w:val="00131BA0"/>
    <w:rsid w:val="00132DEA"/>
    <w:rsid w:val="00133053"/>
    <w:rsid w:val="00134760"/>
    <w:rsid w:val="00143AC1"/>
    <w:rsid w:val="00143CBD"/>
    <w:rsid w:val="00147BB3"/>
    <w:rsid w:val="00150A63"/>
    <w:rsid w:val="0015104B"/>
    <w:rsid w:val="00165339"/>
    <w:rsid w:val="001714F2"/>
    <w:rsid w:val="001755F2"/>
    <w:rsid w:val="001863EA"/>
    <w:rsid w:val="00195ED2"/>
    <w:rsid w:val="001963EB"/>
    <w:rsid w:val="001967F7"/>
    <w:rsid w:val="00196AFE"/>
    <w:rsid w:val="001A7073"/>
    <w:rsid w:val="001A7165"/>
    <w:rsid w:val="001B14F7"/>
    <w:rsid w:val="001B6EE7"/>
    <w:rsid w:val="001D301A"/>
    <w:rsid w:val="001D53F6"/>
    <w:rsid w:val="001E0065"/>
    <w:rsid w:val="001F0364"/>
    <w:rsid w:val="001F4958"/>
    <w:rsid w:val="00200CD8"/>
    <w:rsid w:val="002012DD"/>
    <w:rsid w:val="00202CCD"/>
    <w:rsid w:val="00205310"/>
    <w:rsid w:val="002077CB"/>
    <w:rsid w:val="002227FD"/>
    <w:rsid w:val="00222A21"/>
    <w:rsid w:val="00227898"/>
    <w:rsid w:val="002332D9"/>
    <w:rsid w:val="00233EA3"/>
    <w:rsid w:val="002353FA"/>
    <w:rsid w:val="00235741"/>
    <w:rsid w:val="00236038"/>
    <w:rsid w:val="00242FB7"/>
    <w:rsid w:val="002430B2"/>
    <w:rsid w:val="00245472"/>
    <w:rsid w:val="00247233"/>
    <w:rsid w:val="00247B5E"/>
    <w:rsid w:val="00247D35"/>
    <w:rsid w:val="002512C2"/>
    <w:rsid w:val="00253F26"/>
    <w:rsid w:val="00257E30"/>
    <w:rsid w:val="00260EEE"/>
    <w:rsid w:val="002626DF"/>
    <w:rsid w:val="00267024"/>
    <w:rsid w:val="00270222"/>
    <w:rsid w:val="00271BE4"/>
    <w:rsid w:val="00273E04"/>
    <w:rsid w:val="002744B9"/>
    <w:rsid w:val="0028009F"/>
    <w:rsid w:val="00291C86"/>
    <w:rsid w:val="0029396C"/>
    <w:rsid w:val="002A033D"/>
    <w:rsid w:val="002A2CDC"/>
    <w:rsid w:val="002A38B8"/>
    <w:rsid w:val="002A3BA9"/>
    <w:rsid w:val="002B567E"/>
    <w:rsid w:val="002C56EC"/>
    <w:rsid w:val="002C60D8"/>
    <w:rsid w:val="002C63FE"/>
    <w:rsid w:val="002D44D3"/>
    <w:rsid w:val="002F27B6"/>
    <w:rsid w:val="002F5425"/>
    <w:rsid w:val="002F5EF6"/>
    <w:rsid w:val="002F6667"/>
    <w:rsid w:val="00300F94"/>
    <w:rsid w:val="003116BD"/>
    <w:rsid w:val="003123A9"/>
    <w:rsid w:val="00315469"/>
    <w:rsid w:val="00321151"/>
    <w:rsid w:val="003255E5"/>
    <w:rsid w:val="00325756"/>
    <w:rsid w:val="00330A7F"/>
    <w:rsid w:val="00330FCD"/>
    <w:rsid w:val="00332A29"/>
    <w:rsid w:val="00332C0F"/>
    <w:rsid w:val="0034252D"/>
    <w:rsid w:val="003534FA"/>
    <w:rsid w:val="0035408B"/>
    <w:rsid w:val="0036159E"/>
    <w:rsid w:val="003677BA"/>
    <w:rsid w:val="0037715B"/>
    <w:rsid w:val="003802C6"/>
    <w:rsid w:val="003871B8"/>
    <w:rsid w:val="00390D1A"/>
    <w:rsid w:val="00393AB6"/>
    <w:rsid w:val="003A19A5"/>
    <w:rsid w:val="003A2795"/>
    <w:rsid w:val="003A3E46"/>
    <w:rsid w:val="003A620C"/>
    <w:rsid w:val="003B0978"/>
    <w:rsid w:val="003B0F6F"/>
    <w:rsid w:val="003B4A6C"/>
    <w:rsid w:val="003B5A47"/>
    <w:rsid w:val="003C31F6"/>
    <w:rsid w:val="003C47AD"/>
    <w:rsid w:val="003C6A7C"/>
    <w:rsid w:val="003D0FD3"/>
    <w:rsid w:val="003D1995"/>
    <w:rsid w:val="003D4CF1"/>
    <w:rsid w:val="003E194E"/>
    <w:rsid w:val="003E56A3"/>
    <w:rsid w:val="003F0BC7"/>
    <w:rsid w:val="003F2B8A"/>
    <w:rsid w:val="003F371A"/>
    <w:rsid w:val="00403D14"/>
    <w:rsid w:val="004043A8"/>
    <w:rsid w:val="00405F7A"/>
    <w:rsid w:val="0041033F"/>
    <w:rsid w:val="004235D6"/>
    <w:rsid w:val="0042595D"/>
    <w:rsid w:val="0042640A"/>
    <w:rsid w:val="00434FCD"/>
    <w:rsid w:val="00435BF1"/>
    <w:rsid w:val="0044760D"/>
    <w:rsid w:val="00453B68"/>
    <w:rsid w:val="00453EFB"/>
    <w:rsid w:val="00463E69"/>
    <w:rsid w:val="00464FDD"/>
    <w:rsid w:val="004663EF"/>
    <w:rsid w:val="004666C5"/>
    <w:rsid w:val="00467A52"/>
    <w:rsid w:val="004710CE"/>
    <w:rsid w:val="0047397E"/>
    <w:rsid w:val="004742D8"/>
    <w:rsid w:val="00474D51"/>
    <w:rsid w:val="00476B25"/>
    <w:rsid w:val="0047703C"/>
    <w:rsid w:val="0048017B"/>
    <w:rsid w:val="00480364"/>
    <w:rsid w:val="00482A5B"/>
    <w:rsid w:val="0048579F"/>
    <w:rsid w:val="00487F74"/>
    <w:rsid w:val="00490E3A"/>
    <w:rsid w:val="00492B68"/>
    <w:rsid w:val="00496EBA"/>
    <w:rsid w:val="004A1A8B"/>
    <w:rsid w:val="004A1FF2"/>
    <w:rsid w:val="004B29D7"/>
    <w:rsid w:val="004B6C2D"/>
    <w:rsid w:val="004C074C"/>
    <w:rsid w:val="004C57BE"/>
    <w:rsid w:val="004D2186"/>
    <w:rsid w:val="004D4465"/>
    <w:rsid w:val="004D4E0D"/>
    <w:rsid w:val="004D5144"/>
    <w:rsid w:val="004D6FE8"/>
    <w:rsid w:val="004D7CD3"/>
    <w:rsid w:val="004E1B34"/>
    <w:rsid w:val="004E2EF2"/>
    <w:rsid w:val="004E3FFE"/>
    <w:rsid w:val="004F3227"/>
    <w:rsid w:val="004F54C2"/>
    <w:rsid w:val="004F622A"/>
    <w:rsid w:val="004F6282"/>
    <w:rsid w:val="004F6887"/>
    <w:rsid w:val="0050636C"/>
    <w:rsid w:val="0050650F"/>
    <w:rsid w:val="00506E76"/>
    <w:rsid w:val="005100EF"/>
    <w:rsid w:val="00510AB7"/>
    <w:rsid w:val="005205FA"/>
    <w:rsid w:val="00525731"/>
    <w:rsid w:val="005259E5"/>
    <w:rsid w:val="00535824"/>
    <w:rsid w:val="0053684A"/>
    <w:rsid w:val="0054746B"/>
    <w:rsid w:val="005615D3"/>
    <w:rsid w:val="0056521E"/>
    <w:rsid w:val="005707A4"/>
    <w:rsid w:val="005807F1"/>
    <w:rsid w:val="00584FC7"/>
    <w:rsid w:val="00586AFC"/>
    <w:rsid w:val="00595D62"/>
    <w:rsid w:val="005967BC"/>
    <w:rsid w:val="00596BC2"/>
    <w:rsid w:val="00597389"/>
    <w:rsid w:val="005A23AA"/>
    <w:rsid w:val="005A3FF0"/>
    <w:rsid w:val="005A6DF0"/>
    <w:rsid w:val="005B216C"/>
    <w:rsid w:val="005B3194"/>
    <w:rsid w:val="005B3A40"/>
    <w:rsid w:val="005B3E7D"/>
    <w:rsid w:val="005B6A89"/>
    <w:rsid w:val="005B7945"/>
    <w:rsid w:val="005C50E9"/>
    <w:rsid w:val="005C7450"/>
    <w:rsid w:val="005C7C9C"/>
    <w:rsid w:val="005D3715"/>
    <w:rsid w:val="005E060A"/>
    <w:rsid w:val="005E27D1"/>
    <w:rsid w:val="005F1921"/>
    <w:rsid w:val="005F3FD2"/>
    <w:rsid w:val="005F51D3"/>
    <w:rsid w:val="005F5794"/>
    <w:rsid w:val="00606987"/>
    <w:rsid w:val="006115DB"/>
    <w:rsid w:val="006129B0"/>
    <w:rsid w:val="00616257"/>
    <w:rsid w:val="006217FC"/>
    <w:rsid w:val="0062208D"/>
    <w:rsid w:val="00625726"/>
    <w:rsid w:val="00625F5F"/>
    <w:rsid w:val="006267D9"/>
    <w:rsid w:val="00636D65"/>
    <w:rsid w:val="006423A8"/>
    <w:rsid w:val="00643542"/>
    <w:rsid w:val="00643943"/>
    <w:rsid w:val="00647C17"/>
    <w:rsid w:val="006520F2"/>
    <w:rsid w:val="0066092D"/>
    <w:rsid w:val="0066308B"/>
    <w:rsid w:val="00663407"/>
    <w:rsid w:val="00663985"/>
    <w:rsid w:val="0066411F"/>
    <w:rsid w:val="00684D17"/>
    <w:rsid w:val="00691BE0"/>
    <w:rsid w:val="006946CE"/>
    <w:rsid w:val="006962D9"/>
    <w:rsid w:val="006A03A3"/>
    <w:rsid w:val="006A0970"/>
    <w:rsid w:val="006A34B9"/>
    <w:rsid w:val="006A7945"/>
    <w:rsid w:val="006B061C"/>
    <w:rsid w:val="006B364A"/>
    <w:rsid w:val="006B3BCC"/>
    <w:rsid w:val="006B4429"/>
    <w:rsid w:val="006C6C39"/>
    <w:rsid w:val="006C7FDF"/>
    <w:rsid w:val="006D03CF"/>
    <w:rsid w:val="006D2C1E"/>
    <w:rsid w:val="006D3010"/>
    <w:rsid w:val="006D3BDB"/>
    <w:rsid w:val="006E1327"/>
    <w:rsid w:val="006E27F0"/>
    <w:rsid w:val="006E3AB4"/>
    <w:rsid w:val="006E65D0"/>
    <w:rsid w:val="006E7E10"/>
    <w:rsid w:val="006F0710"/>
    <w:rsid w:val="006F07C9"/>
    <w:rsid w:val="006F3D6C"/>
    <w:rsid w:val="006F6EF7"/>
    <w:rsid w:val="007004AF"/>
    <w:rsid w:val="00702903"/>
    <w:rsid w:val="00704476"/>
    <w:rsid w:val="00704A22"/>
    <w:rsid w:val="00706088"/>
    <w:rsid w:val="00710D13"/>
    <w:rsid w:val="00713510"/>
    <w:rsid w:val="00722C33"/>
    <w:rsid w:val="00727718"/>
    <w:rsid w:val="00732E00"/>
    <w:rsid w:val="00737A07"/>
    <w:rsid w:val="00740073"/>
    <w:rsid w:val="00740C33"/>
    <w:rsid w:val="007422BB"/>
    <w:rsid w:val="0074460F"/>
    <w:rsid w:val="00755DF9"/>
    <w:rsid w:val="00774738"/>
    <w:rsid w:val="00774CA0"/>
    <w:rsid w:val="00776D0B"/>
    <w:rsid w:val="007771C1"/>
    <w:rsid w:val="00782F99"/>
    <w:rsid w:val="00783F50"/>
    <w:rsid w:val="00785537"/>
    <w:rsid w:val="00795974"/>
    <w:rsid w:val="007A0FFC"/>
    <w:rsid w:val="007A1C2A"/>
    <w:rsid w:val="007A306B"/>
    <w:rsid w:val="007B113A"/>
    <w:rsid w:val="007B1826"/>
    <w:rsid w:val="007B1C64"/>
    <w:rsid w:val="007B22D9"/>
    <w:rsid w:val="007B5A55"/>
    <w:rsid w:val="007C0CC3"/>
    <w:rsid w:val="007C7489"/>
    <w:rsid w:val="007D15FB"/>
    <w:rsid w:val="007F0749"/>
    <w:rsid w:val="007F0D03"/>
    <w:rsid w:val="007F12E0"/>
    <w:rsid w:val="007F5030"/>
    <w:rsid w:val="007F703F"/>
    <w:rsid w:val="00802069"/>
    <w:rsid w:val="00805B9C"/>
    <w:rsid w:val="008063B6"/>
    <w:rsid w:val="00807874"/>
    <w:rsid w:val="0081106A"/>
    <w:rsid w:val="00811E58"/>
    <w:rsid w:val="00814948"/>
    <w:rsid w:val="00822CC8"/>
    <w:rsid w:val="008269A6"/>
    <w:rsid w:val="00842BD7"/>
    <w:rsid w:val="00842E27"/>
    <w:rsid w:val="00850965"/>
    <w:rsid w:val="00860C2E"/>
    <w:rsid w:val="0086182C"/>
    <w:rsid w:val="00863DFA"/>
    <w:rsid w:val="00867AD3"/>
    <w:rsid w:val="008707D2"/>
    <w:rsid w:val="00880784"/>
    <w:rsid w:val="00884638"/>
    <w:rsid w:val="008A056B"/>
    <w:rsid w:val="008A0FF8"/>
    <w:rsid w:val="008A232C"/>
    <w:rsid w:val="008A23A5"/>
    <w:rsid w:val="008A5F5E"/>
    <w:rsid w:val="008B7D29"/>
    <w:rsid w:val="008C060A"/>
    <w:rsid w:val="008C21F9"/>
    <w:rsid w:val="008D120A"/>
    <w:rsid w:val="008D586E"/>
    <w:rsid w:val="008D5A97"/>
    <w:rsid w:val="008E062B"/>
    <w:rsid w:val="008E1E5F"/>
    <w:rsid w:val="008E223C"/>
    <w:rsid w:val="008E3D88"/>
    <w:rsid w:val="008E43C9"/>
    <w:rsid w:val="008E7778"/>
    <w:rsid w:val="008F20D6"/>
    <w:rsid w:val="008F2EB3"/>
    <w:rsid w:val="009021DE"/>
    <w:rsid w:val="00906DC5"/>
    <w:rsid w:val="00906E59"/>
    <w:rsid w:val="00911BCF"/>
    <w:rsid w:val="00911E45"/>
    <w:rsid w:val="009152FD"/>
    <w:rsid w:val="00916217"/>
    <w:rsid w:val="009229BD"/>
    <w:rsid w:val="00922FE4"/>
    <w:rsid w:val="0092543B"/>
    <w:rsid w:val="00931E98"/>
    <w:rsid w:val="009323E3"/>
    <w:rsid w:val="00936350"/>
    <w:rsid w:val="00941964"/>
    <w:rsid w:val="00942F3D"/>
    <w:rsid w:val="009511AA"/>
    <w:rsid w:val="00952EF8"/>
    <w:rsid w:val="009544B7"/>
    <w:rsid w:val="009636AF"/>
    <w:rsid w:val="00965205"/>
    <w:rsid w:val="00965FEE"/>
    <w:rsid w:val="00970E8E"/>
    <w:rsid w:val="00971B5D"/>
    <w:rsid w:val="00980ED0"/>
    <w:rsid w:val="00981FA0"/>
    <w:rsid w:val="009821AC"/>
    <w:rsid w:val="009942CF"/>
    <w:rsid w:val="009B2790"/>
    <w:rsid w:val="009B5B12"/>
    <w:rsid w:val="009B60F6"/>
    <w:rsid w:val="009C1FA4"/>
    <w:rsid w:val="009C604D"/>
    <w:rsid w:val="009C7B82"/>
    <w:rsid w:val="009D214B"/>
    <w:rsid w:val="009D5420"/>
    <w:rsid w:val="009E2231"/>
    <w:rsid w:val="009E23E6"/>
    <w:rsid w:val="009F2F69"/>
    <w:rsid w:val="009F5520"/>
    <w:rsid w:val="009F55D5"/>
    <w:rsid w:val="009F7914"/>
    <w:rsid w:val="00A049FF"/>
    <w:rsid w:val="00A04F12"/>
    <w:rsid w:val="00A064F8"/>
    <w:rsid w:val="00A0689E"/>
    <w:rsid w:val="00A073FE"/>
    <w:rsid w:val="00A07E1B"/>
    <w:rsid w:val="00A13DD5"/>
    <w:rsid w:val="00A158EA"/>
    <w:rsid w:val="00A205F9"/>
    <w:rsid w:val="00A22B35"/>
    <w:rsid w:val="00A2605C"/>
    <w:rsid w:val="00A26536"/>
    <w:rsid w:val="00A315E4"/>
    <w:rsid w:val="00A3390E"/>
    <w:rsid w:val="00A3541F"/>
    <w:rsid w:val="00A3707B"/>
    <w:rsid w:val="00A37B15"/>
    <w:rsid w:val="00A557AE"/>
    <w:rsid w:val="00A55F73"/>
    <w:rsid w:val="00A572EE"/>
    <w:rsid w:val="00A66AE3"/>
    <w:rsid w:val="00A674E7"/>
    <w:rsid w:val="00A75C3A"/>
    <w:rsid w:val="00A76F21"/>
    <w:rsid w:val="00A81C7C"/>
    <w:rsid w:val="00A83D94"/>
    <w:rsid w:val="00A96360"/>
    <w:rsid w:val="00AA0B82"/>
    <w:rsid w:val="00AA2659"/>
    <w:rsid w:val="00AA3331"/>
    <w:rsid w:val="00AA446A"/>
    <w:rsid w:val="00AA507B"/>
    <w:rsid w:val="00AA5646"/>
    <w:rsid w:val="00AB5CE6"/>
    <w:rsid w:val="00AB7A29"/>
    <w:rsid w:val="00AC2DFB"/>
    <w:rsid w:val="00AC45DE"/>
    <w:rsid w:val="00AC5281"/>
    <w:rsid w:val="00AC567C"/>
    <w:rsid w:val="00AD05C8"/>
    <w:rsid w:val="00AE6380"/>
    <w:rsid w:val="00AE66CF"/>
    <w:rsid w:val="00AE7454"/>
    <w:rsid w:val="00AF0599"/>
    <w:rsid w:val="00AF0E25"/>
    <w:rsid w:val="00AF3D22"/>
    <w:rsid w:val="00B06C59"/>
    <w:rsid w:val="00B14374"/>
    <w:rsid w:val="00B166F1"/>
    <w:rsid w:val="00B204D8"/>
    <w:rsid w:val="00B2081A"/>
    <w:rsid w:val="00B27530"/>
    <w:rsid w:val="00B336AC"/>
    <w:rsid w:val="00B3572D"/>
    <w:rsid w:val="00B370B0"/>
    <w:rsid w:val="00B503ED"/>
    <w:rsid w:val="00B5459F"/>
    <w:rsid w:val="00B5470F"/>
    <w:rsid w:val="00B56788"/>
    <w:rsid w:val="00B56DC5"/>
    <w:rsid w:val="00B61410"/>
    <w:rsid w:val="00B63D8A"/>
    <w:rsid w:val="00B64AC0"/>
    <w:rsid w:val="00B65B48"/>
    <w:rsid w:val="00B7225C"/>
    <w:rsid w:val="00B725CC"/>
    <w:rsid w:val="00B742C0"/>
    <w:rsid w:val="00B76BC6"/>
    <w:rsid w:val="00B81A4F"/>
    <w:rsid w:val="00B8447E"/>
    <w:rsid w:val="00B84DAC"/>
    <w:rsid w:val="00B86412"/>
    <w:rsid w:val="00BA0742"/>
    <w:rsid w:val="00BA3CF5"/>
    <w:rsid w:val="00BA4636"/>
    <w:rsid w:val="00BA7C74"/>
    <w:rsid w:val="00BB4C2B"/>
    <w:rsid w:val="00BC038F"/>
    <w:rsid w:val="00BC312A"/>
    <w:rsid w:val="00BC4D47"/>
    <w:rsid w:val="00BC6BA7"/>
    <w:rsid w:val="00BD3C84"/>
    <w:rsid w:val="00BD6E58"/>
    <w:rsid w:val="00BE2CC0"/>
    <w:rsid w:val="00BE49EC"/>
    <w:rsid w:val="00C018D0"/>
    <w:rsid w:val="00C04AFC"/>
    <w:rsid w:val="00C11527"/>
    <w:rsid w:val="00C15C20"/>
    <w:rsid w:val="00C223A3"/>
    <w:rsid w:val="00C23A27"/>
    <w:rsid w:val="00C24FE5"/>
    <w:rsid w:val="00C259B9"/>
    <w:rsid w:val="00C27FC3"/>
    <w:rsid w:val="00C32CBE"/>
    <w:rsid w:val="00C34B5A"/>
    <w:rsid w:val="00C3615F"/>
    <w:rsid w:val="00C41F56"/>
    <w:rsid w:val="00C50FB9"/>
    <w:rsid w:val="00C60BCC"/>
    <w:rsid w:val="00C63DB4"/>
    <w:rsid w:val="00C74E52"/>
    <w:rsid w:val="00C74F97"/>
    <w:rsid w:val="00C77BD7"/>
    <w:rsid w:val="00C80B53"/>
    <w:rsid w:val="00C81F2A"/>
    <w:rsid w:val="00C850C2"/>
    <w:rsid w:val="00C87452"/>
    <w:rsid w:val="00C91837"/>
    <w:rsid w:val="00C91C19"/>
    <w:rsid w:val="00C9321F"/>
    <w:rsid w:val="00C95456"/>
    <w:rsid w:val="00C95668"/>
    <w:rsid w:val="00CC116F"/>
    <w:rsid w:val="00CC15C8"/>
    <w:rsid w:val="00CC2462"/>
    <w:rsid w:val="00CC627A"/>
    <w:rsid w:val="00CD25DF"/>
    <w:rsid w:val="00CD57B4"/>
    <w:rsid w:val="00CD74D7"/>
    <w:rsid w:val="00CD7F13"/>
    <w:rsid w:val="00CE23B0"/>
    <w:rsid w:val="00CF068A"/>
    <w:rsid w:val="00D006E2"/>
    <w:rsid w:val="00D01EE8"/>
    <w:rsid w:val="00D1255E"/>
    <w:rsid w:val="00D15AF5"/>
    <w:rsid w:val="00D1768A"/>
    <w:rsid w:val="00D20F87"/>
    <w:rsid w:val="00D243B0"/>
    <w:rsid w:val="00D246BE"/>
    <w:rsid w:val="00D37603"/>
    <w:rsid w:val="00D4383D"/>
    <w:rsid w:val="00D47DC8"/>
    <w:rsid w:val="00D5157F"/>
    <w:rsid w:val="00D60F81"/>
    <w:rsid w:val="00D62693"/>
    <w:rsid w:val="00D64BDE"/>
    <w:rsid w:val="00D71E38"/>
    <w:rsid w:val="00D73390"/>
    <w:rsid w:val="00D9226C"/>
    <w:rsid w:val="00DA0821"/>
    <w:rsid w:val="00DA2A57"/>
    <w:rsid w:val="00DA5CA1"/>
    <w:rsid w:val="00DB03AA"/>
    <w:rsid w:val="00DB1A13"/>
    <w:rsid w:val="00DC7654"/>
    <w:rsid w:val="00DD0576"/>
    <w:rsid w:val="00DD10D2"/>
    <w:rsid w:val="00DD2382"/>
    <w:rsid w:val="00DD4602"/>
    <w:rsid w:val="00DF0652"/>
    <w:rsid w:val="00DF38EE"/>
    <w:rsid w:val="00DF5299"/>
    <w:rsid w:val="00DF64FD"/>
    <w:rsid w:val="00E03131"/>
    <w:rsid w:val="00E10F7C"/>
    <w:rsid w:val="00E13402"/>
    <w:rsid w:val="00E17B0E"/>
    <w:rsid w:val="00E2540F"/>
    <w:rsid w:val="00E25489"/>
    <w:rsid w:val="00E25C9D"/>
    <w:rsid w:val="00E32946"/>
    <w:rsid w:val="00E33AD4"/>
    <w:rsid w:val="00E3586E"/>
    <w:rsid w:val="00E41C80"/>
    <w:rsid w:val="00E441A4"/>
    <w:rsid w:val="00E53369"/>
    <w:rsid w:val="00E54F03"/>
    <w:rsid w:val="00E55C49"/>
    <w:rsid w:val="00E56934"/>
    <w:rsid w:val="00E57C99"/>
    <w:rsid w:val="00E60886"/>
    <w:rsid w:val="00E712A3"/>
    <w:rsid w:val="00E7132D"/>
    <w:rsid w:val="00E823F6"/>
    <w:rsid w:val="00E8240A"/>
    <w:rsid w:val="00E87631"/>
    <w:rsid w:val="00E87E1E"/>
    <w:rsid w:val="00E9223E"/>
    <w:rsid w:val="00E93EE4"/>
    <w:rsid w:val="00E97CCB"/>
    <w:rsid w:val="00EA0D77"/>
    <w:rsid w:val="00EA1CC5"/>
    <w:rsid w:val="00EA701A"/>
    <w:rsid w:val="00EB0063"/>
    <w:rsid w:val="00EB1BCE"/>
    <w:rsid w:val="00EB36AA"/>
    <w:rsid w:val="00EB5086"/>
    <w:rsid w:val="00EB5EFB"/>
    <w:rsid w:val="00EC1ECE"/>
    <w:rsid w:val="00EC1F02"/>
    <w:rsid w:val="00ED0AF3"/>
    <w:rsid w:val="00EE0A43"/>
    <w:rsid w:val="00EE0AAC"/>
    <w:rsid w:val="00EE6BDF"/>
    <w:rsid w:val="00EF4388"/>
    <w:rsid w:val="00EF6B20"/>
    <w:rsid w:val="00EF7522"/>
    <w:rsid w:val="00F018AB"/>
    <w:rsid w:val="00F0391E"/>
    <w:rsid w:val="00F11572"/>
    <w:rsid w:val="00F12C12"/>
    <w:rsid w:val="00F150FB"/>
    <w:rsid w:val="00F16AA0"/>
    <w:rsid w:val="00F23E9C"/>
    <w:rsid w:val="00F25739"/>
    <w:rsid w:val="00F26C6E"/>
    <w:rsid w:val="00F27AB8"/>
    <w:rsid w:val="00F37A52"/>
    <w:rsid w:val="00F405C6"/>
    <w:rsid w:val="00F5017A"/>
    <w:rsid w:val="00F50858"/>
    <w:rsid w:val="00F575E1"/>
    <w:rsid w:val="00F60180"/>
    <w:rsid w:val="00F62CC9"/>
    <w:rsid w:val="00F66389"/>
    <w:rsid w:val="00F74574"/>
    <w:rsid w:val="00F75A1C"/>
    <w:rsid w:val="00F77865"/>
    <w:rsid w:val="00F80E9F"/>
    <w:rsid w:val="00F85B45"/>
    <w:rsid w:val="00F92235"/>
    <w:rsid w:val="00F9536B"/>
    <w:rsid w:val="00FA2BCF"/>
    <w:rsid w:val="00FA3069"/>
    <w:rsid w:val="00FB6853"/>
    <w:rsid w:val="00FB77F1"/>
    <w:rsid w:val="00FB7E2F"/>
    <w:rsid w:val="00FC02B4"/>
    <w:rsid w:val="00FC0352"/>
    <w:rsid w:val="00FC6461"/>
    <w:rsid w:val="00FC7802"/>
    <w:rsid w:val="00FD08EB"/>
    <w:rsid w:val="00FD3D98"/>
    <w:rsid w:val="00FE624C"/>
    <w:rsid w:val="00FE65B9"/>
    <w:rsid w:val="00FF167C"/>
    <w:rsid w:val="00FF2956"/>
    <w:rsid w:val="00FF5FD7"/>
    <w:rsid w:val="03F6456A"/>
    <w:rsid w:val="0A62DD27"/>
    <w:rsid w:val="1976C796"/>
    <w:rsid w:val="1E8DE610"/>
    <w:rsid w:val="2029B671"/>
    <w:rsid w:val="2150B939"/>
    <w:rsid w:val="22180D45"/>
    <w:rsid w:val="2524639A"/>
    <w:rsid w:val="2C9DB05C"/>
    <w:rsid w:val="3F5E7865"/>
    <w:rsid w:val="40836461"/>
    <w:rsid w:val="6B4B9E44"/>
    <w:rsid w:val="7CBA7CF8"/>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A215C"/>
  <w15:chartTrackingRefBased/>
  <w15:docId w15:val="{3E1EA7B6-0246-44C2-BD1D-955FA4FC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A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AA0B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360"/>
    <w:pPr>
      <w:spacing w:after="0" w:line="240" w:lineRule="auto"/>
    </w:pPr>
  </w:style>
  <w:style w:type="paragraph" w:styleId="Header">
    <w:name w:val="header"/>
    <w:basedOn w:val="Normal"/>
    <w:link w:val="HeaderChar"/>
    <w:uiPriority w:val="99"/>
    <w:unhideWhenUsed/>
    <w:rsid w:val="00922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FE4"/>
  </w:style>
  <w:style w:type="paragraph" w:styleId="Footer">
    <w:name w:val="footer"/>
    <w:basedOn w:val="Normal"/>
    <w:link w:val="FooterChar"/>
    <w:uiPriority w:val="99"/>
    <w:unhideWhenUsed/>
    <w:rsid w:val="00922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E4"/>
  </w:style>
  <w:style w:type="character" w:customStyle="1" w:styleId="Heading1Char">
    <w:name w:val="Heading 1 Char"/>
    <w:basedOn w:val="DefaultParagraphFont"/>
    <w:link w:val="Heading1"/>
    <w:uiPriority w:val="9"/>
    <w:rsid w:val="005B6A8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02903"/>
    <w:rPr>
      <w:sz w:val="16"/>
      <w:szCs w:val="16"/>
    </w:rPr>
  </w:style>
  <w:style w:type="paragraph" w:styleId="CommentText">
    <w:name w:val="annotation text"/>
    <w:basedOn w:val="Normal"/>
    <w:link w:val="CommentTextChar"/>
    <w:uiPriority w:val="99"/>
    <w:unhideWhenUsed/>
    <w:rsid w:val="00702903"/>
    <w:pPr>
      <w:spacing w:line="240" w:lineRule="auto"/>
    </w:pPr>
    <w:rPr>
      <w:sz w:val="20"/>
      <w:szCs w:val="20"/>
    </w:rPr>
  </w:style>
  <w:style w:type="character" w:customStyle="1" w:styleId="CommentTextChar">
    <w:name w:val="Comment Text Char"/>
    <w:basedOn w:val="DefaultParagraphFont"/>
    <w:link w:val="CommentText"/>
    <w:uiPriority w:val="99"/>
    <w:rsid w:val="00702903"/>
    <w:rPr>
      <w:sz w:val="20"/>
      <w:szCs w:val="20"/>
    </w:rPr>
  </w:style>
  <w:style w:type="paragraph" w:styleId="CommentSubject">
    <w:name w:val="annotation subject"/>
    <w:basedOn w:val="CommentText"/>
    <w:next w:val="CommentText"/>
    <w:link w:val="CommentSubjectChar"/>
    <w:uiPriority w:val="99"/>
    <w:semiHidden/>
    <w:unhideWhenUsed/>
    <w:rsid w:val="00702903"/>
    <w:rPr>
      <w:b/>
      <w:bCs/>
    </w:rPr>
  </w:style>
  <w:style w:type="character" w:customStyle="1" w:styleId="CommentSubjectChar">
    <w:name w:val="Comment Subject Char"/>
    <w:basedOn w:val="CommentTextChar"/>
    <w:link w:val="CommentSubject"/>
    <w:uiPriority w:val="99"/>
    <w:semiHidden/>
    <w:rsid w:val="00702903"/>
    <w:rPr>
      <w:b/>
      <w:bCs/>
      <w:sz w:val="20"/>
      <w:szCs w:val="20"/>
    </w:rPr>
  </w:style>
  <w:style w:type="paragraph" w:styleId="BalloonText">
    <w:name w:val="Balloon Text"/>
    <w:basedOn w:val="Normal"/>
    <w:link w:val="BalloonTextChar"/>
    <w:uiPriority w:val="99"/>
    <w:semiHidden/>
    <w:unhideWhenUsed/>
    <w:rsid w:val="00702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03"/>
    <w:rPr>
      <w:rFonts w:ascii="Segoe UI" w:hAnsi="Segoe UI" w:cs="Segoe UI"/>
      <w:sz w:val="18"/>
      <w:szCs w:val="18"/>
    </w:rPr>
  </w:style>
  <w:style w:type="character" w:styleId="Strong">
    <w:name w:val="Strong"/>
    <w:basedOn w:val="DefaultParagraphFont"/>
    <w:uiPriority w:val="22"/>
    <w:qFormat/>
    <w:rsid w:val="00DD0576"/>
    <w:rPr>
      <w:b/>
      <w:bCs/>
    </w:rPr>
  </w:style>
  <w:style w:type="paragraph" w:styleId="Caption">
    <w:name w:val="caption"/>
    <w:basedOn w:val="Normal"/>
    <w:next w:val="Normal"/>
    <w:uiPriority w:val="35"/>
    <w:unhideWhenUsed/>
    <w:qFormat/>
    <w:rsid w:val="006F3D6C"/>
    <w:pPr>
      <w:spacing w:after="200" w:line="240" w:lineRule="auto"/>
    </w:pPr>
    <w:rPr>
      <w:i/>
      <w:iCs/>
      <w:color w:val="44546A" w:themeColor="text2"/>
      <w:sz w:val="18"/>
      <w:szCs w:val="18"/>
    </w:rPr>
  </w:style>
  <w:style w:type="table" w:styleId="TableGrid">
    <w:name w:val="Table Grid"/>
    <w:basedOn w:val="TableNormal"/>
    <w:uiPriority w:val="39"/>
    <w:rsid w:val="00C2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6380"/>
    <w:pPr>
      <w:spacing w:after="0" w:line="240" w:lineRule="auto"/>
    </w:pPr>
  </w:style>
  <w:style w:type="paragraph" w:styleId="TOCHeading">
    <w:name w:val="TOC Heading"/>
    <w:basedOn w:val="Heading1"/>
    <w:next w:val="Normal"/>
    <w:uiPriority w:val="39"/>
    <w:unhideWhenUsed/>
    <w:qFormat/>
    <w:rsid w:val="002626DF"/>
    <w:pPr>
      <w:outlineLvl w:val="9"/>
    </w:pPr>
  </w:style>
  <w:style w:type="paragraph" w:styleId="TOC1">
    <w:name w:val="toc 1"/>
    <w:basedOn w:val="Normal"/>
    <w:next w:val="Normal"/>
    <w:autoRedefine/>
    <w:uiPriority w:val="39"/>
    <w:unhideWhenUsed/>
    <w:rsid w:val="00AA0B82"/>
    <w:pPr>
      <w:spacing w:after="100"/>
    </w:pPr>
    <w:rPr>
      <w:rFonts w:ascii="Times New Roman" w:hAnsi="Times New Roman"/>
      <w:sz w:val="24"/>
    </w:rPr>
  </w:style>
  <w:style w:type="character" w:styleId="Hyperlink">
    <w:name w:val="Hyperlink"/>
    <w:basedOn w:val="DefaultParagraphFont"/>
    <w:uiPriority w:val="99"/>
    <w:unhideWhenUsed/>
    <w:rsid w:val="002626DF"/>
    <w:rPr>
      <w:color w:val="0563C1" w:themeColor="hyperlink"/>
      <w:u w:val="single"/>
    </w:rPr>
  </w:style>
  <w:style w:type="paragraph" w:styleId="ListParagraph">
    <w:name w:val="List Paragraph"/>
    <w:basedOn w:val="Normal"/>
    <w:next w:val="Heading1"/>
    <w:uiPriority w:val="34"/>
    <w:qFormat/>
    <w:rsid w:val="00FB7E2F"/>
    <w:pPr>
      <w:ind w:left="720"/>
      <w:contextualSpacing/>
    </w:pPr>
    <w:rPr>
      <w:rFonts w:ascii="Times New Roman" w:hAnsi="Times New Roman"/>
      <w:sz w:val="32"/>
    </w:rPr>
  </w:style>
  <w:style w:type="paragraph" w:styleId="Subtitle">
    <w:name w:val="Subtitle"/>
    <w:basedOn w:val="Normal"/>
    <w:next w:val="Normal"/>
    <w:link w:val="SubtitleChar"/>
    <w:uiPriority w:val="11"/>
    <w:qFormat/>
    <w:rsid w:val="008E7778"/>
    <w:pPr>
      <w:numPr>
        <w:ilvl w:val="1"/>
      </w:numPr>
    </w:pPr>
    <w:rPr>
      <w:rFonts w:eastAsiaTheme="minorEastAsia"/>
      <w:color w:val="2E74B5" w:themeColor="accent1" w:themeShade="BF"/>
      <w:spacing w:val="15"/>
      <w:sz w:val="28"/>
    </w:rPr>
  </w:style>
  <w:style w:type="character" w:customStyle="1" w:styleId="SubtitleChar">
    <w:name w:val="Subtitle Char"/>
    <w:basedOn w:val="DefaultParagraphFont"/>
    <w:link w:val="Subtitle"/>
    <w:uiPriority w:val="11"/>
    <w:rsid w:val="008E7778"/>
    <w:rPr>
      <w:rFonts w:eastAsiaTheme="minorEastAsia"/>
      <w:color w:val="2E74B5" w:themeColor="accent1" w:themeShade="BF"/>
      <w:spacing w:val="15"/>
      <w:sz w:val="28"/>
    </w:rPr>
  </w:style>
  <w:style w:type="paragraph" w:styleId="Title">
    <w:name w:val="Title"/>
    <w:basedOn w:val="Normal"/>
    <w:next w:val="Normal"/>
    <w:link w:val="TitleChar"/>
    <w:uiPriority w:val="10"/>
    <w:qFormat/>
    <w:rsid w:val="003B5A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A4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B5A4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qFormat/>
    <w:rsid w:val="00FB7E2F"/>
    <w:pPr>
      <w:numPr>
        <w:numId w:val="10"/>
      </w:numPr>
    </w:pPr>
    <w:rPr>
      <w:rFonts w:ascii="Times New Roman" w:hAnsi="Times New Roman"/>
      <w:b/>
    </w:rPr>
  </w:style>
  <w:style w:type="paragraph" w:customStyle="1" w:styleId="Style2">
    <w:name w:val="Style2"/>
    <w:basedOn w:val="Subtitle"/>
    <w:qFormat/>
    <w:rsid w:val="008E7778"/>
    <w:pPr>
      <w:numPr>
        <w:ilvl w:val="0"/>
        <w:numId w:val="19"/>
      </w:numPr>
    </w:pPr>
    <w:rPr>
      <w:rFonts w:ascii="Times New Roman" w:hAnsi="Times New Roman"/>
    </w:rPr>
  </w:style>
  <w:style w:type="paragraph" w:styleId="TOC2">
    <w:name w:val="toc 2"/>
    <w:basedOn w:val="Normal"/>
    <w:next w:val="Normal"/>
    <w:autoRedefine/>
    <w:uiPriority w:val="39"/>
    <w:unhideWhenUsed/>
    <w:rsid w:val="00AA0B82"/>
    <w:pPr>
      <w:spacing w:after="100"/>
      <w:ind w:left="2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AA0B82"/>
    <w:pPr>
      <w:spacing w:after="100"/>
      <w:ind w:left="440"/>
    </w:pPr>
    <w:rPr>
      <w:rFonts w:ascii="Times New Roman" w:eastAsiaTheme="minorEastAsia" w:hAnsi="Times New Roman" w:cs="Times New Roman"/>
      <w:sz w:val="24"/>
    </w:rPr>
  </w:style>
  <w:style w:type="paragraph" w:styleId="TOC4">
    <w:name w:val="toc 4"/>
    <w:basedOn w:val="Normal"/>
    <w:next w:val="Normal"/>
    <w:autoRedefine/>
    <w:uiPriority w:val="39"/>
    <w:unhideWhenUsed/>
    <w:rsid w:val="00AA0B82"/>
    <w:pPr>
      <w:spacing w:after="100"/>
      <w:ind w:left="660"/>
    </w:pPr>
    <w:rPr>
      <w:rFonts w:ascii="Times New Roman" w:hAnsi="Times New Roman"/>
      <w:sz w:val="24"/>
    </w:rPr>
  </w:style>
  <w:style w:type="paragraph" w:styleId="TOC5">
    <w:name w:val="toc 5"/>
    <w:basedOn w:val="Normal"/>
    <w:next w:val="Normal"/>
    <w:autoRedefine/>
    <w:uiPriority w:val="39"/>
    <w:unhideWhenUsed/>
    <w:rsid w:val="00AA0B82"/>
    <w:pPr>
      <w:spacing w:after="100"/>
      <w:ind w:left="880"/>
    </w:pPr>
    <w:rPr>
      <w:rFonts w:ascii="Times New Roman" w:hAnsi="Times New Roman"/>
      <w:sz w:val="24"/>
    </w:rPr>
  </w:style>
  <w:style w:type="paragraph" w:styleId="TOC6">
    <w:name w:val="toc 6"/>
    <w:basedOn w:val="Normal"/>
    <w:next w:val="Normal"/>
    <w:autoRedefine/>
    <w:uiPriority w:val="39"/>
    <w:semiHidden/>
    <w:unhideWhenUsed/>
    <w:rsid w:val="00AA0B82"/>
    <w:pPr>
      <w:spacing w:after="100"/>
      <w:ind w:left="1100"/>
    </w:pPr>
    <w:rPr>
      <w:rFonts w:ascii="Times New Roman" w:hAnsi="Times New Roman"/>
      <w:sz w:val="24"/>
    </w:rPr>
  </w:style>
  <w:style w:type="paragraph" w:styleId="TOC7">
    <w:name w:val="toc 7"/>
    <w:basedOn w:val="Normal"/>
    <w:next w:val="Normal"/>
    <w:autoRedefine/>
    <w:uiPriority w:val="39"/>
    <w:unhideWhenUsed/>
    <w:rsid w:val="00AA0B82"/>
    <w:pPr>
      <w:spacing w:after="100"/>
      <w:ind w:left="1320"/>
    </w:pPr>
    <w:rPr>
      <w:rFonts w:ascii="Times New Roman" w:hAnsi="Times New Roman"/>
      <w:sz w:val="24"/>
    </w:rPr>
  </w:style>
  <w:style w:type="paragraph" w:styleId="TOC8">
    <w:name w:val="toc 8"/>
    <w:basedOn w:val="Normal"/>
    <w:next w:val="Normal"/>
    <w:autoRedefine/>
    <w:uiPriority w:val="39"/>
    <w:unhideWhenUsed/>
    <w:rsid w:val="00AA0B82"/>
    <w:pPr>
      <w:spacing w:after="100"/>
      <w:ind w:left="1540"/>
    </w:pPr>
    <w:rPr>
      <w:rFonts w:ascii="Times New Roman" w:hAnsi="Times New Roman"/>
      <w:sz w:val="24"/>
    </w:rPr>
  </w:style>
  <w:style w:type="paragraph" w:styleId="TOC9">
    <w:name w:val="toc 9"/>
    <w:basedOn w:val="Normal"/>
    <w:next w:val="Normal"/>
    <w:autoRedefine/>
    <w:uiPriority w:val="39"/>
    <w:semiHidden/>
    <w:unhideWhenUsed/>
    <w:rsid w:val="00AA0B82"/>
    <w:pPr>
      <w:spacing w:after="100"/>
      <w:ind w:left="1760"/>
    </w:pPr>
    <w:rPr>
      <w:rFonts w:ascii="Times New Roman" w:hAnsi="Times New Roman"/>
      <w:sz w:val="24"/>
    </w:rPr>
  </w:style>
  <w:style w:type="character" w:customStyle="1" w:styleId="Heading4Char">
    <w:name w:val="Heading 4 Char"/>
    <w:basedOn w:val="DefaultParagraphFont"/>
    <w:link w:val="Heading4"/>
    <w:uiPriority w:val="9"/>
    <w:semiHidden/>
    <w:rsid w:val="00AA0B8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245C75D4E8EF44B17F62D217E429DF" ma:contentTypeVersion="14" ma:contentTypeDescription="Create a new document." ma:contentTypeScope="" ma:versionID="ae5fbcf25cfff475b105994381c831af">
  <xsd:schema xmlns:xsd="http://www.w3.org/2001/XMLSchema" xmlns:xs="http://www.w3.org/2001/XMLSchema" xmlns:p="http://schemas.microsoft.com/office/2006/metadata/properties" xmlns:ns2="b2b79996-36c3-4b14-9189-1582b103f5c2" xmlns:ns3="c6e77009-b282-4344-b964-a7b9f4fc5092" xmlns:ns4="eaa4f970-9334-4958-aacc-3ef06e6ce8b3" targetNamespace="http://schemas.microsoft.com/office/2006/metadata/properties" ma:root="true" ma:fieldsID="000358fc912645c33d5e12506c433eaf" ns2:_="" ns3:_="" ns4:_="">
    <xsd:import namespace="b2b79996-36c3-4b14-9189-1582b103f5c2"/>
    <xsd:import namespace="c6e77009-b282-4344-b964-a7b9f4fc5092"/>
    <xsd:import namespace="eaa4f970-9334-4958-aacc-3ef06e6ce8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9996-36c3-4b14-9189-1582b103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77009-b282-4344-b964-a7b9f4fc50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a4f970-9334-4958-aacc-3ef06e6ce8b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50DB3B-8456-4A68-BDE2-CA3DED282EF0}" ma:internalName="TaxCatchAll" ma:showField="CatchAllData" ma:web="{c6e77009-b282-4344-b964-a7b9f4fc5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a4f970-9334-4958-aacc-3ef06e6ce8b3" xsi:nil="true"/>
    <lcf76f155ced4ddcb4097134ff3c332f xmlns="b2b79996-36c3-4b14-9189-1582b103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FB0BF-2426-4E7F-9A00-5115DA6884FE}">
  <ds:schemaRefs>
    <ds:schemaRef ds:uri="http://schemas.openxmlformats.org/officeDocument/2006/bibliography"/>
  </ds:schemaRefs>
</ds:datastoreItem>
</file>

<file path=customXml/itemProps2.xml><?xml version="1.0" encoding="utf-8"?>
<ds:datastoreItem xmlns:ds="http://schemas.openxmlformats.org/officeDocument/2006/customXml" ds:itemID="{B906044D-3EFC-42AE-84DC-B9DC468C6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9996-36c3-4b14-9189-1582b103f5c2"/>
    <ds:schemaRef ds:uri="c6e77009-b282-4344-b964-a7b9f4fc5092"/>
    <ds:schemaRef ds:uri="eaa4f970-9334-4958-aacc-3ef06e6c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3EEDB-E336-4B2E-A269-DA5037D6A61A}">
  <ds:schemaRefs>
    <ds:schemaRef ds:uri="http://schemas.microsoft.com/sharepoint/v3/contenttype/forms"/>
  </ds:schemaRefs>
</ds:datastoreItem>
</file>

<file path=customXml/itemProps4.xml><?xml version="1.0" encoding="utf-8"?>
<ds:datastoreItem xmlns:ds="http://schemas.openxmlformats.org/officeDocument/2006/customXml" ds:itemID="{EFE4D7D4-6904-40F1-869D-FF8C33B28C39}">
  <ds:schemaRefs>
    <ds:schemaRef ds:uri="http://schemas.microsoft.com/office/2006/metadata/properties"/>
    <ds:schemaRef ds:uri="http://schemas.microsoft.com/office/infopath/2007/PartnerControls"/>
    <ds:schemaRef ds:uri="eaa4f970-9334-4958-aacc-3ef06e6ce8b3"/>
    <ds:schemaRef ds:uri="b2b79996-36c3-4b14-9189-1582b103f5c2"/>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7</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Toll Siting Technical Memorandum Template</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Toll Siting Technical Memorandum Template</dc:title>
  <dc:subject/>
  <dc:creator>Tosspon, Jason</dc:creator>
  <cp:keywords/>
  <dc:description/>
  <cp:lastModifiedBy>Taondeyande, Fabrice</cp:lastModifiedBy>
  <cp:revision>288</cp:revision>
  <cp:lastPrinted>2019-05-16T18:49:00Z</cp:lastPrinted>
  <dcterms:created xsi:type="dcterms:W3CDTF">2023-04-03T15:52:00Z</dcterms:created>
  <dcterms:modified xsi:type="dcterms:W3CDTF">2026-04-22T15:03:00Z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0x01010094245C75D4E8EF44B17F62D217E429DF</vt:lpwstr>
  </property>
  <property fmtid="{D5CDD505-2E9C-101B-9397-08002B2CF9AE}" pid="3" name="_dlc_DocIdItemGuid">
    <vt:lpwstr>56864d62-a2ac-46a0-8d42-db02db967517</vt:lpwstr>
  </property>
  <property fmtid="{D5CDD505-2E9C-101B-9397-08002B2CF9AE}" pid="4" name="MediaServiceImageTags">
    <vt:lpwstr/>
  </property>
  <property fmtid="{D5CDD505-2E9C-101B-9397-08002B2CF9AE}" pid="5" name="MSIP_Label_9b1b62f4-cb9b-4766-8dff-64a7ed23e056_Enabled">
    <vt:lpwstr>true</vt:lpwstr>
  </property>
  <property fmtid="{D5CDD505-2E9C-101B-9397-08002B2CF9AE}" pid="6" name="MSIP_Label_9b1b62f4-cb9b-4766-8dff-64a7ed23e056_SetDate">
    <vt:lpwstr>2026-04-13T17:56:06Z</vt:lpwstr>
  </property>
  <property fmtid="{D5CDD505-2E9C-101B-9397-08002B2CF9AE}" pid="7" name="MSIP_Label_9b1b62f4-cb9b-4766-8dff-64a7ed23e056_Method">
    <vt:lpwstr>Standard</vt:lpwstr>
  </property>
  <property fmtid="{D5CDD505-2E9C-101B-9397-08002B2CF9AE}" pid="8" name="MSIP_Label_9b1b62f4-cb9b-4766-8dff-64a7ed23e056_Name">
    <vt:lpwstr>Public</vt:lpwstr>
  </property>
  <property fmtid="{D5CDD505-2E9C-101B-9397-08002B2CF9AE}" pid="9" name="MSIP_Label_9b1b62f4-cb9b-4766-8dff-64a7ed23e056_SiteId">
    <vt:lpwstr>db21de5d-bc9c-420c-8f3f-8f08f85b5ada</vt:lpwstr>
  </property>
  <property fmtid="{D5CDD505-2E9C-101B-9397-08002B2CF9AE}" pid="10" name="MSIP_Label_9b1b62f4-cb9b-4766-8dff-64a7ed23e056_ActionId">
    <vt:lpwstr>cff862c5-134e-4a6d-9893-4e2b2b3a302e</vt:lpwstr>
  </property>
  <property fmtid="{D5CDD505-2E9C-101B-9397-08002B2CF9AE}" pid="11" name="MSIP_Label_9b1b62f4-cb9b-4766-8dff-64a7ed23e056_ContentBits">
    <vt:lpwstr>0</vt:lpwstr>
  </property>
  <property fmtid="{D5CDD505-2E9C-101B-9397-08002B2CF9AE}" pid="12" name="MSIP_Label_9b1b62f4-cb9b-4766-8dff-64a7ed23e056_Tag">
    <vt:lpwstr>10, 3, 0, 1</vt:lpwstr>
  </property>
</Properties>
</file>